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3" w:rsidRDefault="00C21863" w:rsidP="0044159B">
      <w:pPr>
        <w:spacing w:line="360" w:lineRule="auto"/>
        <w:ind w:left="3514" w:hangingChars="1250" w:hanging="3514"/>
        <w:rPr>
          <w:rFonts w:ascii="Times New Roman"/>
          <w:b/>
          <w:sz w:val="28"/>
          <w:szCs w:val="28"/>
        </w:rPr>
      </w:pPr>
    </w:p>
    <w:p w:rsidR="007D3E7B" w:rsidRDefault="00245F84" w:rsidP="00190A73">
      <w:pPr>
        <w:spacing w:line="360" w:lineRule="auto"/>
        <w:ind w:firstLineChars="200" w:firstLine="562"/>
        <w:rPr>
          <w:rFonts w:ascii="Times New Roman" w:hAnsi="Times New Roman"/>
          <w:b/>
          <w:sz w:val="28"/>
          <w:szCs w:val="28"/>
        </w:rPr>
      </w:pPr>
      <w:r>
        <w:rPr>
          <w:rFonts w:ascii="Times New Roman" w:hint="eastAsia"/>
          <w:b/>
          <w:sz w:val="28"/>
          <w:szCs w:val="28"/>
        </w:rPr>
        <w:t>东莞市</w:t>
      </w:r>
      <w:r w:rsidR="00984D67">
        <w:rPr>
          <w:rFonts w:ascii="Times New Roman" w:hint="eastAsia"/>
          <w:b/>
          <w:sz w:val="28"/>
          <w:szCs w:val="28"/>
        </w:rPr>
        <w:t>规园</w:t>
      </w:r>
      <w:r w:rsidR="00596713">
        <w:rPr>
          <w:rFonts w:ascii="Times New Roman" w:hint="eastAsia"/>
          <w:b/>
          <w:sz w:val="28"/>
          <w:szCs w:val="28"/>
        </w:rPr>
        <w:t>实业</w:t>
      </w:r>
      <w:r w:rsidR="00984D6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984D67">
        <w:rPr>
          <w:rFonts w:ascii="Times New Roman" w:hint="eastAsia"/>
          <w:sz w:val="24"/>
          <w:szCs w:val="24"/>
        </w:rPr>
        <w:t>08</w:t>
      </w:r>
      <w:r>
        <w:rPr>
          <w:rFonts w:ascii="Times New Roman" w:hint="eastAsia"/>
          <w:sz w:val="24"/>
          <w:szCs w:val="24"/>
        </w:rPr>
        <w:t>月</w:t>
      </w:r>
      <w:r w:rsidR="00984D67">
        <w:rPr>
          <w:rFonts w:ascii="Times New Roman" w:hint="eastAsia"/>
          <w:sz w:val="24"/>
          <w:szCs w:val="24"/>
        </w:rPr>
        <w:t>30</w:t>
      </w:r>
      <w:r>
        <w:rPr>
          <w:rFonts w:ascii="Times New Roman" w:hint="eastAsia"/>
          <w:sz w:val="24"/>
          <w:szCs w:val="24"/>
        </w:rPr>
        <w:t>日东莞市</w:t>
      </w:r>
      <w:r w:rsidR="00984D67">
        <w:rPr>
          <w:rFonts w:ascii="Times New Roman" w:hint="eastAsia"/>
          <w:sz w:val="24"/>
          <w:szCs w:val="24"/>
        </w:rPr>
        <w:t>规园</w:t>
      </w:r>
      <w:r w:rsidR="00190A73">
        <w:rPr>
          <w:rFonts w:ascii="Times New Roman" w:hint="eastAsia"/>
          <w:sz w:val="24"/>
          <w:szCs w:val="24"/>
        </w:rPr>
        <w:t>实业</w:t>
      </w:r>
      <w:r>
        <w:rPr>
          <w:rFonts w:ascii="Times New Roman" w:hint="eastAsia"/>
          <w:sz w:val="24"/>
          <w:szCs w:val="24"/>
        </w:rPr>
        <w:t>有限公司根据东莞市</w:t>
      </w:r>
      <w:r w:rsidR="00984D67">
        <w:rPr>
          <w:rFonts w:ascii="Times New Roman" w:hint="eastAsia"/>
          <w:sz w:val="24"/>
          <w:szCs w:val="24"/>
        </w:rPr>
        <w:t>规园</w:t>
      </w:r>
      <w:r w:rsidR="00190A73">
        <w:rPr>
          <w:rFonts w:ascii="Times New Roman" w:hint="eastAsia"/>
          <w:sz w:val="24"/>
          <w:szCs w:val="24"/>
        </w:rPr>
        <w:t>实业</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东莞市</w:t>
      </w:r>
      <w:r w:rsidR="00984D67">
        <w:rPr>
          <w:rFonts w:hint="eastAsia"/>
        </w:rPr>
        <w:t>规园</w:t>
      </w:r>
      <w:r w:rsidR="00190A73">
        <w:rPr>
          <w:rFonts w:hint="eastAsia"/>
        </w:rPr>
        <w:t>实业</w:t>
      </w:r>
      <w:r>
        <w:rPr>
          <w:rFonts w:cs="Times New Roman" w:hint="eastAsia"/>
        </w:rPr>
        <w:t>有限公司位于</w:t>
      </w:r>
      <w:r w:rsidR="001A060B" w:rsidRPr="001A060B">
        <w:rPr>
          <w:rFonts w:cs="Times New Roman" w:hint="eastAsia"/>
          <w:color w:val="000000"/>
        </w:rPr>
        <w:t>东莞市</w:t>
      </w:r>
      <w:r w:rsidR="00564D09">
        <w:rPr>
          <w:rFonts w:cs="Times New Roman" w:hint="eastAsia"/>
          <w:color w:val="000000"/>
        </w:rPr>
        <w:t>虎门镇</w:t>
      </w:r>
      <w:r w:rsidR="00984D67">
        <w:rPr>
          <w:rFonts w:cs="Times New Roman" w:hint="eastAsia"/>
          <w:color w:val="000000"/>
        </w:rPr>
        <w:t>怀德大坑村沙场</w:t>
      </w:r>
      <w:r w:rsidRPr="00DC6F70">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984D67">
        <w:rPr>
          <w:rFonts w:cs="Times New Roman" w:hint="eastAsia"/>
          <w:color w:val="000000"/>
        </w:rPr>
        <w:t>50</w:t>
      </w:r>
      <w:r w:rsidR="00DC6F70" w:rsidRPr="00DC6F70">
        <w:rPr>
          <w:rFonts w:cs="Times New Roman"/>
          <w:color w:val="000000"/>
        </w:rPr>
        <w:t>′</w:t>
      </w:r>
      <w:r w:rsidR="00984D67">
        <w:rPr>
          <w:rFonts w:cs="Times New Roman" w:hint="eastAsia"/>
          <w:color w:val="000000"/>
        </w:rPr>
        <w:t>31.93</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43</w:t>
      </w:r>
      <w:r w:rsidR="00DC6F70" w:rsidRPr="00DC6F70">
        <w:rPr>
          <w:rFonts w:cs="Times New Roman"/>
          <w:color w:val="000000"/>
        </w:rPr>
        <w:t>′</w:t>
      </w:r>
      <w:r w:rsidR="00984D67">
        <w:rPr>
          <w:rFonts w:cs="Times New Roman" w:hint="eastAsia"/>
          <w:color w:val="000000"/>
        </w:rPr>
        <w:t>32.65</w:t>
      </w:r>
      <w:r w:rsidR="00DC6F70" w:rsidRPr="00DC6F70">
        <w:rPr>
          <w:rFonts w:cs="Times New Roman"/>
          <w:color w:val="000000"/>
        </w:rPr>
        <w:t>"</w:t>
      </w:r>
      <w:r w:rsidRPr="00DC6F70">
        <w:rPr>
          <w:rFonts w:cs="Times New Roman" w:hint="eastAsia"/>
          <w:color w:val="000000"/>
        </w:rPr>
        <w:t>）。项目所在厂房为租用，占地面积</w:t>
      </w:r>
      <w:r w:rsidR="00984D67">
        <w:rPr>
          <w:rFonts w:cs="Times New Roman" w:hint="eastAsia"/>
          <w:color w:val="000000"/>
        </w:rPr>
        <w:t>13</w:t>
      </w:r>
      <w:r w:rsidR="00DC6F70">
        <w:rPr>
          <w:rFonts w:cs="Times New Roman" w:hint="eastAsia"/>
          <w:color w:val="000000"/>
        </w:rPr>
        <w:t>0</w:t>
      </w:r>
      <w:r w:rsidR="001A060B" w:rsidRPr="00DC6F70">
        <w:rPr>
          <w:rFonts w:cs="Times New Roman" w:hint="eastAsia"/>
          <w:color w:val="000000"/>
        </w:rPr>
        <w:t>0</w:t>
      </w:r>
      <w:r w:rsidR="006336F0" w:rsidRPr="000A2D5D">
        <w:rPr>
          <w:rFonts w:asciiTheme="minorEastAsia" w:eastAsiaTheme="minorEastAsia" w:hAnsiTheme="minorEastAsia" w:hint="eastAsia"/>
          <w:sz w:val="28"/>
          <w:szCs w:val="28"/>
        </w:rPr>
        <w:t>㎡</w:t>
      </w:r>
      <w:r w:rsidRPr="00DC6F70">
        <w:rPr>
          <w:rFonts w:cs="Times New Roman" w:hint="eastAsia"/>
          <w:color w:val="000000"/>
        </w:rPr>
        <w:t>，建筑面积</w:t>
      </w:r>
      <w:r w:rsidR="00984D67">
        <w:rPr>
          <w:rFonts w:cs="Times New Roman" w:hint="eastAsia"/>
          <w:color w:val="000000"/>
        </w:rPr>
        <w:t>13</w:t>
      </w:r>
      <w:r w:rsidR="00DC6F70">
        <w:rPr>
          <w:rFonts w:cs="Times New Roman" w:hint="eastAsia"/>
          <w:color w:val="000000"/>
        </w:rPr>
        <w:t>00</w:t>
      </w:r>
      <w:r w:rsidR="006336F0" w:rsidRPr="000A2D5D">
        <w:rPr>
          <w:rFonts w:asciiTheme="minorEastAsia" w:eastAsiaTheme="minorEastAsia" w:hAnsiTheme="minorEastAsia" w:hint="eastAsia"/>
          <w:sz w:val="28"/>
          <w:szCs w:val="28"/>
        </w:rPr>
        <w:t>㎡</w:t>
      </w:r>
      <w:r w:rsidRPr="00DC6F70">
        <w:rPr>
          <w:rFonts w:cs="Times New Roman" w:hint="eastAsia"/>
          <w:color w:val="000000"/>
        </w:rPr>
        <w:t>，项目总投资</w:t>
      </w:r>
      <w:r w:rsidR="00984D67">
        <w:rPr>
          <w:rFonts w:cs="Times New Roman" w:hint="eastAsia"/>
        </w:rPr>
        <w:t>5</w:t>
      </w:r>
      <w:r w:rsidR="00D25B6B">
        <w:rPr>
          <w:rFonts w:cs="Times New Roman" w:hint="eastAsia"/>
        </w:rPr>
        <w:t>0</w:t>
      </w:r>
      <w:r>
        <w:rPr>
          <w:rFonts w:cs="Times New Roman" w:hint="eastAsia"/>
        </w:rPr>
        <w:t>万元，设有员工</w:t>
      </w:r>
      <w:r w:rsidR="00984D67">
        <w:rPr>
          <w:rFonts w:cs="Times New Roman" w:hint="eastAsia"/>
        </w:rPr>
        <w:t>20</w:t>
      </w:r>
      <w:r>
        <w:rPr>
          <w:rFonts w:cs="Times New Roman" w:hint="eastAsia"/>
        </w:rPr>
        <w:t>人，主要从事</w:t>
      </w:r>
      <w:r w:rsidR="00984D67">
        <w:rPr>
          <w:rFonts w:cs="Times New Roman" w:hint="eastAsia"/>
        </w:rPr>
        <w:t>包装膜</w:t>
      </w:r>
      <w:r w:rsidR="00F02CD2" w:rsidRPr="00CA2DCD">
        <w:rPr>
          <w:rFonts w:cs="Times New Roman" w:hint="eastAsia"/>
        </w:rPr>
        <w:t>的</w:t>
      </w:r>
      <w:r w:rsidR="00984D67" w:rsidRPr="00CA2DCD">
        <w:rPr>
          <w:rFonts w:cs="Times New Roman" w:hint="eastAsia"/>
        </w:rPr>
        <w:t>加工生产</w:t>
      </w:r>
      <w:r>
        <w:rPr>
          <w:rFonts w:cs="Times New Roman" w:hint="eastAsia"/>
        </w:rPr>
        <w:t>，实际年加工生产</w:t>
      </w:r>
      <w:r w:rsidR="00984D67">
        <w:rPr>
          <w:rFonts w:cs="Times New Roman" w:hint="eastAsia"/>
        </w:rPr>
        <w:t>包装膜</w:t>
      </w:r>
      <w:r w:rsidR="00984D67">
        <w:rPr>
          <w:rFonts w:cs="Times New Roman" w:hint="eastAsia"/>
        </w:rPr>
        <w:t>200</w:t>
      </w:r>
      <w:r w:rsidR="00984D67">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984D67">
        <w:rPr>
          <w:rFonts w:hint="eastAsia"/>
        </w:rPr>
        <w:t>4</w:t>
      </w:r>
      <w:r>
        <w:rPr>
          <w:rFonts w:hint="eastAsia"/>
        </w:rPr>
        <w:t>月</w:t>
      </w:r>
      <w:r>
        <w:rPr>
          <w:rFonts w:cs="Times New Roman" w:hint="eastAsia"/>
        </w:rPr>
        <w:t>委托了</w:t>
      </w:r>
      <w:r w:rsidR="00984D67">
        <w:rPr>
          <w:rFonts w:cs="Times New Roman" w:hint="eastAsia"/>
        </w:rPr>
        <w:t>福州闽涵</w:t>
      </w:r>
      <w:r w:rsidR="00CC5D82">
        <w:rPr>
          <w:rFonts w:cs="Times New Roman" w:hint="eastAsia"/>
        </w:rPr>
        <w:t>环保工程</w:t>
      </w:r>
      <w:r>
        <w:rPr>
          <w:rFonts w:cs="Times New Roman" w:hint="eastAsia"/>
        </w:rPr>
        <w:t>有限公司编制了《东莞市</w:t>
      </w:r>
      <w:r w:rsidR="00984D67">
        <w:rPr>
          <w:rFonts w:hint="eastAsia"/>
        </w:rPr>
        <w:t>规园</w:t>
      </w:r>
      <w:r w:rsidR="00190A73">
        <w:rPr>
          <w:rFonts w:hint="eastAsia"/>
        </w:rPr>
        <w:t>实业</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984D67">
        <w:rPr>
          <w:rFonts w:cs="Times New Roman" w:hint="eastAsia"/>
          <w:color w:val="000000"/>
        </w:rPr>
        <w:t>7594</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A2DCD">
        <w:rPr>
          <w:rFonts w:hint="eastAsia"/>
        </w:rPr>
        <w:t>9</w:t>
      </w:r>
      <w:r w:rsidRPr="00A540C1">
        <w:rPr>
          <w:rFonts w:hint="eastAsia"/>
        </w:rPr>
        <w:t>年</w:t>
      </w:r>
      <w:r w:rsidR="00984D67">
        <w:rPr>
          <w:rFonts w:hint="eastAsia"/>
        </w:rPr>
        <w:t>6</w:t>
      </w:r>
      <w:r w:rsidRPr="00A540C1">
        <w:rPr>
          <w:rFonts w:hint="eastAsia"/>
        </w:rPr>
        <w:t>月开工建设，已于</w:t>
      </w:r>
      <w:r w:rsidRPr="00A540C1">
        <w:t>201</w:t>
      </w:r>
      <w:r w:rsidR="00CA2DCD">
        <w:rPr>
          <w:rFonts w:hint="eastAsia"/>
        </w:rPr>
        <w:t>9</w:t>
      </w:r>
      <w:r w:rsidRPr="00A540C1">
        <w:rPr>
          <w:rFonts w:hint="eastAsia"/>
        </w:rPr>
        <w:t>年</w:t>
      </w:r>
      <w:r w:rsidR="00564D09">
        <w:rPr>
          <w:rFonts w:hint="eastAsia"/>
        </w:rPr>
        <w:t>8</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984D67">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984D67">
        <w:rPr>
          <w:rFonts w:ascii="Times New Roman" w:hAnsi="Times New Roman" w:hint="eastAsia"/>
          <w:sz w:val="24"/>
        </w:rPr>
        <w:t>7.5</w:t>
      </w:r>
      <w:r>
        <w:rPr>
          <w:rFonts w:ascii="Times New Roman" w:hint="eastAsia"/>
          <w:sz w:val="24"/>
        </w:rPr>
        <w:t>万元，占总投资的</w:t>
      </w:r>
      <w:r w:rsidR="00984D67">
        <w:rPr>
          <w:rFonts w:ascii="Times New Roman" w:hAnsi="Times New Roman" w:hint="eastAsia"/>
          <w:sz w:val="24"/>
        </w:rPr>
        <w:t>15</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p w:rsidR="00587573" w:rsidRDefault="00587573">
      <w:pPr>
        <w:adjustRightInd w:val="0"/>
        <w:spacing w:line="360" w:lineRule="auto"/>
        <w:ind w:firstLineChars="200" w:firstLine="480"/>
        <w:rPr>
          <w:rFonts w:ascii="Times New Roman"/>
          <w:sz w:val="24"/>
          <w:szCs w:val="24"/>
        </w:rPr>
      </w:pPr>
    </w:p>
    <w:tbl>
      <w:tblPr>
        <w:tblpPr w:leftFromText="180" w:rightFromText="180" w:horzAnchor="margin" w:tblpXSpec="center" w:tblpY="345"/>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1759"/>
        <w:gridCol w:w="1559"/>
        <w:gridCol w:w="1559"/>
        <w:gridCol w:w="1953"/>
        <w:gridCol w:w="1663"/>
      </w:tblGrid>
      <w:tr w:rsidR="007D3E7B" w:rsidTr="00CC5D82">
        <w:trPr>
          <w:trHeight w:val="550"/>
        </w:trPr>
        <w:tc>
          <w:tcPr>
            <w:tcW w:w="901"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t>序号</w:t>
            </w:r>
          </w:p>
        </w:tc>
        <w:tc>
          <w:tcPr>
            <w:tcW w:w="1759"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59"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559"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t>实际数量</w:t>
            </w:r>
          </w:p>
        </w:tc>
        <w:tc>
          <w:tcPr>
            <w:tcW w:w="1953" w:type="dxa"/>
            <w:vAlign w:val="center"/>
          </w:tcPr>
          <w:p w:rsidR="007D3E7B" w:rsidRDefault="00CC5D82" w:rsidP="00587573">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663"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t>备注</w:t>
            </w:r>
          </w:p>
        </w:tc>
      </w:tr>
      <w:tr w:rsidR="008B5EF1" w:rsidTr="00CC5D82">
        <w:trPr>
          <w:trHeight w:val="479"/>
        </w:trPr>
        <w:tc>
          <w:tcPr>
            <w:tcW w:w="901"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1</w:t>
            </w:r>
          </w:p>
        </w:tc>
        <w:tc>
          <w:tcPr>
            <w:tcW w:w="1759"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吹膜机</w:t>
            </w:r>
          </w:p>
        </w:tc>
        <w:tc>
          <w:tcPr>
            <w:tcW w:w="1559"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59"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53" w:type="dxa"/>
          </w:tcPr>
          <w:p w:rsidR="008B5EF1" w:rsidRDefault="006336F0" w:rsidP="008B5EF1">
            <w:pPr>
              <w:adjustRightInd w:val="0"/>
              <w:spacing w:line="360" w:lineRule="auto"/>
              <w:jc w:val="center"/>
              <w:rPr>
                <w:rFonts w:ascii="Times New Roman"/>
                <w:sz w:val="24"/>
                <w:szCs w:val="24"/>
              </w:rPr>
            </w:pPr>
            <w:r>
              <w:rPr>
                <w:rFonts w:ascii="Times New Roman" w:hint="eastAsia"/>
                <w:sz w:val="24"/>
                <w:szCs w:val="24"/>
              </w:rPr>
              <w:t>是</w:t>
            </w:r>
          </w:p>
        </w:tc>
        <w:tc>
          <w:tcPr>
            <w:tcW w:w="1663" w:type="dxa"/>
            <w:vAlign w:val="center"/>
          </w:tcPr>
          <w:p w:rsidR="008B5EF1" w:rsidRPr="005F0D70" w:rsidRDefault="008B5EF1" w:rsidP="008B5EF1">
            <w:pPr>
              <w:adjustRightInd w:val="0"/>
              <w:spacing w:line="360" w:lineRule="auto"/>
              <w:jc w:val="center"/>
              <w:rPr>
                <w:rFonts w:ascii="Times New Roman"/>
                <w:sz w:val="24"/>
                <w:szCs w:val="24"/>
              </w:rPr>
            </w:pPr>
            <w:r>
              <w:rPr>
                <w:rFonts w:ascii="Times New Roman" w:hint="eastAsia"/>
                <w:sz w:val="24"/>
                <w:szCs w:val="24"/>
              </w:rPr>
              <w:t>吹膜</w:t>
            </w:r>
          </w:p>
        </w:tc>
      </w:tr>
      <w:tr w:rsidR="008B5EF1" w:rsidTr="00CC5D82">
        <w:trPr>
          <w:trHeight w:val="479"/>
        </w:trPr>
        <w:tc>
          <w:tcPr>
            <w:tcW w:w="901"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2</w:t>
            </w:r>
          </w:p>
        </w:tc>
        <w:tc>
          <w:tcPr>
            <w:tcW w:w="1759"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收卷机</w:t>
            </w:r>
          </w:p>
        </w:tc>
        <w:tc>
          <w:tcPr>
            <w:tcW w:w="1559"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59"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53" w:type="dxa"/>
          </w:tcPr>
          <w:p w:rsidR="008B5EF1" w:rsidRDefault="006336F0" w:rsidP="008B5EF1">
            <w:pPr>
              <w:adjustRightInd w:val="0"/>
              <w:spacing w:line="360" w:lineRule="auto"/>
              <w:jc w:val="center"/>
              <w:rPr>
                <w:rFonts w:ascii="Times New Roman"/>
                <w:sz w:val="24"/>
                <w:szCs w:val="24"/>
              </w:rPr>
            </w:pPr>
            <w:r>
              <w:rPr>
                <w:rFonts w:ascii="Times New Roman" w:hint="eastAsia"/>
                <w:sz w:val="24"/>
                <w:szCs w:val="24"/>
              </w:rPr>
              <w:t>是</w:t>
            </w:r>
          </w:p>
        </w:tc>
        <w:tc>
          <w:tcPr>
            <w:tcW w:w="1663" w:type="dxa"/>
            <w:vAlign w:val="center"/>
          </w:tcPr>
          <w:p w:rsidR="008B5EF1" w:rsidRPr="005F0D70" w:rsidRDefault="008B5EF1" w:rsidP="008B5EF1">
            <w:pPr>
              <w:adjustRightInd w:val="0"/>
              <w:spacing w:line="360" w:lineRule="auto"/>
              <w:jc w:val="center"/>
              <w:rPr>
                <w:rFonts w:ascii="Times New Roman"/>
                <w:bCs/>
                <w:sz w:val="24"/>
                <w:szCs w:val="24"/>
              </w:rPr>
            </w:pPr>
            <w:r>
              <w:rPr>
                <w:rFonts w:ascii="Times New Roman" w:hint="eastAsia"/>
                <w:sz w:val="24"/>
                <w:szCs w:val="24"/>
              </w:rPr>
              <w:t>收卷</w:t>
            </w:r>
          </w:p>
        </w:tc>
      </w:tr>
      <w:tr w:rsidR="008B5EF1" w:rsidTr="008B5EF1">
        <w:trPr>
          <w:trHeight w:val="479"/>
        </w:trPr>
        <w:tc>
          <w:tcPr>
            <w:tcW w:w="901"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3</w:t>
            </w:r>
          </w:p>
        </w:tc>
        <w:tc>
          <w:tcPr>
            <w:tcW w:w="1759"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冷却塔</w:t>
            </w:r>
          </w:p>
        </w:tc>
        <w:tc>
          <w:tcPr>
            <w:tcW w:w="1559"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53" w:type="dxa"/>
          </w:tcPr>
          <w:p w:rsidR="008B5EF1" w:rsidRDefault="006336F0" w:rsidP="008B5EF1">
            <w:pPr>
              <w:adjustRightInd w:val="0"/>
              <w:spacing w:line="360" w:lineRule="auto"/>
              <w:jc w:val="center"/>
              <w:rPr>
                <w:rFonts w:ascii="Times New Roman"/>
                <w:sz w:val="24"/>
                <w:szCs w:val="24"/>
              </w:rPr>
            </w:pPr>
            <w:r>
              <w:rPr>
                <w:rFonts w:ascii="Times New Roman" w:hint="eastAsia"/>
                <w:sz w:val="24"/>
                <w:szCs w:val="24"/>
              </w:rPr>
              <w:t>是</w:t>
            </w:r>
          </w:p>
        </w:tc>
        <w:tc>
          <w:tcPr>
            <w:tcW w:w="1663" w:type="dxa"/>
            <w:vMerge w:val="restart"/>
            <w:vAlign w:val="center"/>
          </w:tcPr>
          <w:p w:rsidR="008B5EF1" w:rsidRPr="005F0D70" w:rsidRDefault="008B5EF1" w:rsidP="008B5EF1">
            <w:pPr>
              <w:adjustRightInd w:val="0"/>
              <w:spacing w:line="360" w:lineRule="auto"/>
              <w:jc w:val="center"/>
              <w:rPr>
                <w:rFonts w:ascii="Times New Roman"/>
                <w:bCs/>
                <w:sz w:val="24"/>
                <w:szCs w:val="24"/>
              </w:rPr>
            </w:pPr>
            <w:r>
              <w:rPr>
                <w:rFonts w:ascii="Times New Roman" w:hint="eastAsia"/>
                <w:bCs/>
                <w:sz w:val="24"/>
                <w:szCs w:val="24"/>
              </w:rPr>
              <w:t>辅助设备</w:t>
            </w:r>
          </w:p>
        </w:tc>
      </w:tr>
      <w:tr w:rsidR="008B5EF1" w:rsidTr="00CC5D82">
        <w:trPr>
          <w:trHeight w:val="479"/>
        </w:trPr>
        <w:tc>
          <w:tcPr>
            <w:tcW w:w="901"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4</w:t>
            </w:r>
          </w:p>
        </w:tc>
        <w:tc>
          <w:tcPr>
            <w:tcW w:w="1759"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叉车</w:t>
            </w:r>
          </w:p>
        </w:tc>
        <w:tc>
          <w:tcPr>
            <w:tcW w:w="1559"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559"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953" w:type="dxa"/>
          </w:tcPr>
          <w:p w:rsidR="008B5EF1" w:rsidRDefault="006336F0" w:rsidP="008B5EF1">
            <w:pPr>
              <w:adjustRightInd w:val="0"/>
              <w:spacing w:line="360" w:lineRule="auto"/>
              <w:jc w:val="center"/>
              <w:rPr>
                <w:rFonts w:ascii="Times New Roman"/>
                <w:sz w:val="24"/>
                <w:szCs w:val="24"/>
              </w:rPr>
            </w:pPr>
            <w:r>
              <w:rPr>
                <w:rFonts w:ascii="Times New Roman" w:hint="eastAsia"/>
                <w:sz w:val="24"/>
                <w:szCs w:val="24"/>
              </w:rPr>
              <w:t>是</w:t>
            </w:r>
          </w:p>
        </w:tc>
        <w:tc>
          <w:tcPr>
            <w:tcW w:w="1663" w:type="dxa"/>
            <w:vMerge/>
            <w:vAlign w:val="center"/>
          </w:tcPr>
          <w:p w:rsidR="008B5EF1" w:rsidRPr="005F0D70" w:rsidRDefault="008B5EF1" w:rsidP="008B5EF1">
            <w:pPr>
              <w:adjustRightInd w:val="0"/>
              <w:spacing w:line="360" w:lineRule="auto"/>
              <w:jc w:val="center"/>
              <w:rPr>
                <w:rFonts w:ascii="Times New Roman"/>
                <w:bCs/>
                <w:sz w:val="24"/>
                <w:szCs w:val="24"/>
              </w:rPr>
            </w:pPr>
          </w:p>
        </w:tc>
      </w:tr>
      <w:tr w:rsidR="008B5EF1" w:rsidTr="00CC5D82">
        <w:trPr>
          <w:trHeight w:val="479"/>
        </w:trPr>
        <w:tc>
          <w:tcPr>
            <w:tcW w:w="901"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5</w:t>
            </w:r>
          </w:p>
        </w:tc>
        <w:tc>
          <w:tcPr>
            <w:tcW w:w="1759"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空压机</w:t>
            </w:r>
          </w:p>
        </w:tc>
        <w:tc>
          <w:tcPr>
            <w:tcW w:w="1559"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8B5EF1" w:rsidRDefault="008B5EF1" w:rsidP="008B5EF1">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53" w:type="dxa"/>
          </w:tcPr>
          <w:p w:rsidR="008B5EF1" w:rsidRDefault="006336F0" w:rsidP="008B5EF1">
            <w:pPr>
              <w:adjustRightInd w:val="0"/>
              <w:spacing w:line="360" w:lineRule="auto"/>
              <w:jc w:val="center"/>
              <w:rPr>
                <w:rFonts w:ascii="Times New Roman"/>
                <w:sz w:val="24"/>
                <w:szCs w:val="24"/>
              </w:rPr>
            </w:pPr>
            <w:r>
              <w:rPr>
                <w:rFonts w:ascii="Times New Roman" w:hint="eastAsia"/>
                <w:sz w:val="24"/>
                <w:szCs w:val="24"/>
              </w:rPr>
              <w:t>是</w:t>
            </w:r>
          </w:p>
        </w:tc>
        <w:tc>
          <w:tcPr>
            <w:tcW w:w="1663" w:type="dxa"/>
            <w:vMerge/>
            <w:vAlign w:val="center"/>
          </w:tcPr>
          <w:p w:rsidR="008B5EF1" w:rsidRDefault="008B5EF1" w:rsidP="008B5EF1">
            <w:pPr>
              <w:adjustRightInd w:val="0"/>
              <w:spacing w:line="360" w:lineRule="auto"/>
              <w:jc w:val="center"/>
              <w:rPr>
                <w:rFonts w:ascii="Times New Roman"/>
                <w:sz w:val="24"/>
                <w:szCs w:val="24"/>
              </w:rPr>
            </w:pPr>
          </w:p>
        </w:tc>
      </w:tr>
    </w:tbl>
    <w:p w:rsidR="007D3E7B" w:rsidRDefault="007D3E7B">
      <w:pPr>
        <w:spacing w:line="360" w:lineRule="auto"/>
        <w:rPr>
          <w:rFonts w:ascii="Times New Roman"/>
          <w:sz w:val="24"/>
          <w:szCs w:val="24"/>
        </w:rPr>
      </w:pP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Pr="00454104" w:rsidRDefault="00245F84">
      <w:pPr>
        <w:spacing w:line="360" w:lineRule="auto"/>
        <w:ind w:firstLineChars="200" w:firstLine="482"/>
        <w:rPr>
          <w:rFonts w:ascii="Times New Roman" w:hAnsi="Times New Roman"/>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w:t>
      </w:r>
      <w:r w:rsidR="00454104">
        <w:rPr>
          <w:rFonts w:ascii="Times New Roman" w:hAnsi="Times New Roman"/>
          <w:sz w:val="24"/>
          <w:szCs w:val="24"/>
        </w:rPr>
        <w:t>排放生产性废水</w:t>
      </w:r>
      <w:r w:rsidR="00642CA3">
        <w:rPr>
          <w:rFonts w:ascii="Times New Roman" w:hAnsi="Times New Roman"/>
          <w:sz w:val="24"/>
          <w:szCs w:val="24"/>
        </w:rPr>
        <w:t>。冷却用水循环使用，不</w:t>
      </w:r>
      <w:r w:rsidR="00454104" w:rsidRPr="00454104">
        <w:rPr>
          <w:rFonts w:ascii="Times New Roman" w:hAnsi="Times New Roman"/>
          <w:sz w:val="24"/>
          <w:szCs w:val="24"/>
        </w:rPr>
        <w:t>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642CA3" w:rsidRDefault="00245F84" w:rsidP="00642CA3">
      <w:pPr>
        <w:spacing w:line="360" w:lineRule="auto"/>
        <w:ind w:firstLineChars="200" w:firstLine="482"/>
        <w:rPr>
          <w:rFonts w:ascii="Times New Roman"/>
          <w:b/>
          <w:sz w:val="24"/>
          <w:szCs w:val="24"/>
        </w:rPr>
      </w:pPr>
      <w:r w:rsidRPr="00642CA3">
        <w:rPr>
          <w:rFonts w:ascii="Times New Roman" w:hint="eastAsia"/>
          <w:b/>
          <w:sz w:val="24"/>
          <w:szCs w:val="24"/>
        </w:rPr>
        <w:t>（二）废气</w:t>
      </w:r>
    </w:p>
    <w:p w:rsidR="00D572DE" w:rsidRDefault="00602803">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00205AF9" w:rsidRPr="00454104">
        <w:rPr>
          <w:rFonts w:ascii="宋体" w:hAnsi="宋体" w:cs="宋体" w:hint="eastAsia"/>
          <w:sz w:val="24"/>
          <w:szCs w:val="24"/>
        </w:rPr>
        <w:t>目</w:t>
      </w:r>
      <w:r w:rsidR="00454104">
        <w:rPr>
          <w:rFonts w:ascii="宋体" w:hAnsi="宋体" w:cs="宋体"/>
          <w:sz w:val="24"/>
          <w:szCs w:val="24"/>
        </w:rPr>
        <w:t>吹膜工序</w:t>
      </w:r>
      <w:r w:rsidR="00454104" w:rsidRPr="00454104">
        <w:rPr>
          <w:rFonts w:ascii="宋体" w:hAnsi="宋体" w:cs="宋体"/>
          <w:sz w:val="24"/>
          <w:szCs w:val="24"/>
        </w:rPr>
        <w:t>设置在密闭车间内</w:t>
      </w:r>
      <w:r w:rsidR="00454104" w:rsidRPr="00454104">
        <w:rPr>
          <w:rFonts w:ascii="宋体" w:hAnsi="宋体" w:cs="宋体" w:hint="eastAsia"/>
          <w:sz w:val="24"/>
          <w:szCs w:val="24"/>
        </w:rPr>
        <w:t>，</w:t>
      </w:r>
      <w:r w:rsidR="00454104" w:rsidRPr="00454104">
        <w:rPr>
          <w:rFonts w:ascii="宋体" w:hAnsi="宋体" w:cs="宋体"/>
          <w:sz w:val="24"/>
          <w:szCs w:val="24"/>
        </w:rPr>
        <w:t>产生的</w:t>
      </w:r>
      <w:r w:rsidR="00454104">
        <w:rPr>
          <w:rFonts w:ascii="宋体" w:hAnsi="宋体" w:cs="宋体" w:hint="eastAsia"/>
          <w:sz w:val="24"/>
          <w:szCs w:val="24"/>
        </w:rPr>
        <w:t>有机</w:t>
      </w:r>
      <w:r w:rsidR="00454104" w:rsidRPr="00454104">
        <w:rPr>
          <w:rFonts w:ascii="宋体" w:hAnsi="宋体" w:cs="宋体"/>
          <w:sz w:val="24"/>
          <w:szCs w:val="24"/>
        </w:rPr>
        <w:t>废气经</w:t>
      </w:r>
      <w:r w:rsidR="00454104">
        <w:rPr>
          <w:rFonts w:ascii="宋体" w:hAnsi="宋体" w:cs="宋体" w:hint="eastAsia"/>
          <w:sz w:val="24"/>
          <w:szCs w:val="24"/>
        </w:rPr>
        <w:t>集气装置收集后引至</w:t>
      </w:r>
      <w:r w:rsidR="00642CA3">
        <w:rPr>
          <w:rFonts w:ascii="宋体" w:hAnsi="宋体" w:cs="宋体" w:hint="eastAsia"/>
          <w:sz w:val="24"/>
          <w:szCs w:val="24"/>
        </w:rPr>
        <w:t>“UV光解催化装置+活性炭吸附装置”</w:t>
      </w:r>
      <w:r w:rsidR="00454104" w:rsidRPr="00454104">
        <w:rPr>
          <w:rFonts w:ascii="宋体" w:hAnsi="宋体" w:cs="宋体"/>
          <w:sz w:val="24"/>
          <w:szCs w:val="24"/>
        </w:rPr>
        <w:t>配套处理设施收集处理后高空排放，废气排放</w:t>
      </w:r>
      <w:r w:rsidR="00642CA3">
        <w:rPr>
          <w:rFonts w:ascii="宋体" w:hAnsi="宋体" w:cs="宋体" w:hint="eastAsia"/>
          <w:sz w:val="24"/>
          <w:szCs w:val="24"/>
        </w:rPr>
        <w:t>达到</w:t>
      </w:r>
      <w:r w:rsidR="00454104" w:rsidRPr="00454104">
        <w:rPr>
          <w:rFonts w:ascii="宋体" w:hAnsi="宋体" w:cs="宋体"/>
          <w:sz w:val="24"/>
          <w:szCs w:val="24"/>
        </w:rPr>
        <w:t>《合成树脂工业污染物排放标准》（GB31572-2015）表4大气污染物排放限值要求</w:t>
      </w:r>
      <w:r w:rsidR="00454104">
        <w:rPr>
          <w:rFonts w:ascii="宋体" w:hAnsi="宋体" w:cs="宋体"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642CA3">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205AF9">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642CA3" w:rsidRPr="00454104">
        <w:rPr>
          <w:rFonts w:ascii="Times New Roman" w:hAnsi="Times New Roman"/>
          <w:sz w:val="24"/>
          <w:szCs w:val="24"/>
        </w:rPr>
        <w:t>冷却用水循环使用，不外排。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lastRenderedPageBreak/>
        <w:t>污水处理厂</w:t>
      </w:r>
      <w:r w:rsidRPr="00602803">
        <w:rPr>
          <w:rFonts w:ascii="宋体" w:hAnsi="宋体" w:cs="宋体"/>
          <w:sz w:val="24"/>
          <w:szCs w:val="24"/>
        </w:rPr>
        <w:t>处理</w:t>
      </w:r>
      <w:r w:rsidR="00D143E1" w:rsidRPr="00843776">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sidR="00D02302">
        <w:rPr>
          <w:rFonts w:ascii="宋体" w:hAnsi="宋体" w:cs="宋体" w:hint="eastAsia"/>
          <w:sz w:val="24"/>
          <w:szCs w:val="24"/>
        </w:rPr>
        <w:t>0</w:t>
      </w:r>
      <w:r>
        <w:rPr>
          <w:rFonts w:ascii="宋体" w:hAnsi="宋体" w:cs="宋体" w:hint="eastAsia"/>
          <w:sz w:val="24"/>
          <w:szCs w:val="24"/>
        </w:rPr>
        <w:t>8</w:t>
      </w:r>
      <w:r w:rsidR="00BB782D">
        <w:rPr>
          <w:rFonts w:ascii="宋体" w:hAnsi="宋体" w:cs="宋体" w:hint="eastAsia"/>
          <w:sz w:val="24"/>
          <w:szCs w:val="24"/>
        </w:rPr>
        <w:t>2</w:t>
      </w:r>
      <w:r w:rsidR="00642CA3">
        <w:rPr>
          <w:rFonts w:ascii="宋体" w:hAnsi="宋体" w:cs="宋体" w:hint="eastAsia"/>
          <w:sz w:val="24"/>
          <w:szCs w:val="24"/>
        </w:rPr>
        <w:t>6001</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642CA3" w:rsidP="00205AF9">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Pr="00454104">
        <w:rPr>
          <w:rFonts w:ascii="宋体" w:hAnsi="宋体" w:cs="宋体" w:hint="eastAsia"/>
          <w:sz w:val="24"/>
          <w:szCs w:val="24"/>
        </w:rPr>
        <w:t>目</w:t>
      </w:r>
      <w:r>
        <w:rPr>
          <w:rFonts w:ascii="宋体" w:hAnsi="宋体" w:cs="宋体"/>
          <w:sz w:val="24"/>
          <w:szCs w:val="24"/>
        </w:rPr>
        <w:t>吹膜工序</w:t>
      </w:r>
      <w:r w:rsidRPr="00454104">
        <w:rPr>
          <w:rFonts w:ascii="宋体" w:hAnsi="宋体" w:cs="宋体"/>
          <w:sz w:val="24"/>
          <w:szCs w:val="24"/>
        </w:rPr>
        <w:t>设置在密闭车间内</w:t>
      </w:r>
      <w:r w:rsidRPr="00454104">
        <w:rPr>
          <w:rFonts w:ascii="宋体" w:hAnsi="宋体" w:cs="宋体" w:hint="eastAsia"/>
          <w:sz w:val="24"/>
          <w:szCs w:val="24"/>
        </w:rPr>
        <w:t>，</w:t>
      </w:r>
      <w:r w:rsidRPr="00454104">
        <w:rPr>
          <w:rFonts w:ascii="宋体" w:hAnsi="宋体" w:cs="宋体"/>
          <w:sz w:val="24"/>
          <w:szCs w:val="24"/>
        </w:rPr>
        <w:t>产生的</w:t>
      </w:r>
      <w:r>
        <w:rPr>
          <w:rFonts w:ascii="宋体" w:hAnsi="宋体" w:cs="宋体" w:hint="eastAsia"/>
          <w:sz w:val="24"/>
          <w:szCs w:val="24"/>
        </w:rPr>
        <w:t>有机</w:t>
      </w:r>
      <w:r w:rsidRPr="00454104">
        <w:rPr>
          <w:rFonts w:ascii="宋体" w:hAnsi="宋体" w:cs="宋体"/>
          <w:sz w:val="24"/>
          <w:szCs w:val="24"/>
        </w:rPr>
        <w:t>废气经</w:t>
      </w:r>
      <w:r>
        <w:rPr>
          <w:rFonts w:ascii="宋体" w:hAnsi="宋体" w:cs="宋体" w:hint="eastAsia"/>
          <w:sz w:val="24"/>
          <w:szCs w:val="24"/>
        </w:rPr>
        <w:t>集气装置收集后引至“UV光解催化装置+活性炭吸附装置”</w:t>
      </w:r>
      <w:r w:rsidRPr="00454104">
        <w:rPr>
          <w:rFonts w:ascii="宋体" w:hAnsi="宋体" w:cs="宋体"/>
          <w:sz w:val="24"/>
          <w:szCs w:val="24"/>
        </w:rPr>
        <w:t>配套处理设施收集处理后高空排放，废气排放</w:t>
      </w:r>
      <w:r>
        <w:rPr>
          <w:rFonts w:ascii="宋体" w:hAnsi="宋体" w:cs="宋体" w:hint="eastAsia"/>
          <w:sz w:val="24"/>
          <w:szCs w:val="24"/>
        </w:rPr>
        <w:t>达到</w:t>
      </w:r>
      <w:r w:rsidRPr="00454104">
        <w:rPr>
          <w:rFonts w:ascii="宋体" w:hAnsi="宋体" w:cs="宋体"/>
          <w:sz w:val="24"/>
          <w:szCs w:val="24"/>
        </w:rPr>
        <w:t>《合成树脂工业污染物排放标准》（GB31572-2015）表4大气污染物排放限值要求</w:t>
      </w:r>
      <w:r>
        <w:rPr>
          <w:rFonts w:ascii="宋体" w:hAnsi="宋体" w:cs="宋体" w:hint="eastAsia"/>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20190</w:t>
      </w:r>
      <w:r w:rsidR="00205AF9">
        <w:rPr>
          <w:rFonts w:ascii="宋体" w:hAnsi="宋体" w:cs="宋体" w:hint="eastAsia"/>
          <w:sz w:val="24"/>
          <w:szCs w:val="24"/>
        </w:rPr>
        <w:t>8</w:t>
      </w:r>
      <w:r w:rsidR="00B64117">
        <w:rPr>
          <w:rFonts w:ascii="宋体" w:hAnsi="宋体" w:cs="宋体" w:hint="eastAsia"/>
          <w:sz w:val="24"/>
          <w:szCs w:val="24"/>
        </w:rPr>
        <w:t>2</w:t>
      </w:r>
      <w:r>
        <w:rPr>
          <w:rFonts w:ascii="宋体" w:hAnsi="宋体" w:cs="宋体" w:hint="eastAsia"/>
          <w:sz w:val="24"/>
          <w:szCs w:val="24"/>
        </w:rPr>
        <w:t>6001</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642CA3">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20190</w:t>
      </w:r>
      <w:r w:rsidR="00205AF9">
        <w:rPr>
          <w:rFonts w:ascii="宋体" w:hAnsi="宋体" w:cs="宋体" w:hint="eastAsia"/>
          <w:sz w:val="24"/>
          <w:szCs w:val="24"/>
        </w:rPr>
        <w:t>8</w:t>
      </w:r>
      <w:r w:rsidR="00B64117">
        <w:rPr>
          <w:rFonts w:ascii="宋体" w:hAnsi="宋体" w:cs="宋体" w:hint="eastAsia"/>
          <w:sz w:val="24"/>
          <w:szCs w:val="24"/>
        </w:rPr>
        <w:t>2</w:t>
      </w:r>
      <w:r w:rsidR="00642CA3">
        <w:rPr>
          <w:rFonts w:ascii="宋体" w:hAnsi="宋体" w:cs="宋体" w:hint="eastAsia"/>
          <w:sz w:val="24"/>
          <w:szCs w:val="24"/>
        </w:rPr>
        <w:t>6001</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292DD1" w:rsidRPr="0004010E" w:rsidRDefault="00D02302" w:rsidP="0004010E">
      <w:pPr>
        <w:spacing w:line="500" w:lineRule="exact"/>
        <w:ind w:firstLineChars="200" w:firstLine="480"/>
        <w:rPr>
          <w:rFonts w:asciiTheme="minorEastAsia" w:eastAsiaTheme="minorEastAsia" w:hAnsiTheme="minorEastAsia"/>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642CA3">
        <w:rPr>
          <w:rFonts w:ascii="Times New Roman" w:hAnsi="Times New Roman" w:hint="eastAsia"/>
          <w:sz w:val="24"/>
          <w:szCs w:val="24"/>
        </w:rPr>
        <w:t>，</w:t>
      </w:r>
      <w:r w:rsidR="00642CA3" w:rsidRPr="00454104">
        <w:rPr>
          <w:rFonts w:ascii="Times New Roman" w:hAnsi="Times New Roman"/>
          <w:sz w:val="24"/>
          <w:szCs w:val="24"/>
        </w:rPr>
        <w:t>冷却用水循环使用，不外排</w:t>
      </w:r>
      <w:r w:rsidR="00642CA3">
        <w:rPr>
          <w:rFonts w:ascii="Times New Roman" w:hAnsi="Times New Roman" w:hint="eastAsia"/>
          <w:sz w:val="24"/>
          <w:szCs w:val="24"/>
        </w:rPr>
        <w:t>；</w:t>
      </w:r>
      <w:r w:rsidR="00292DD1">
        <w:rPr>
          <w:rFonts w:ascii="Times New Roman" w:hAnsi="Times New Roman" w:hint="eastAsia"/>
          <w:sz w:val="24"/>
          <w:szCs w:val="24"/>
        </w:rPr>
        <w:t>项目</w:t>
      </w:r>
      <w:r w:rsidR="00245F84">
        <w:rPr>
          <w:rFonts w:ascii="Times New Roman" w:hAnsi="Times New Roman" w:hint="eastAsia"/>
          <w:sz w:val="24"/>
          <w:szCs w:val="24"/>
        </w:rPr>
        <w:t>生活污水经三级化粪池处理，排入市政截污管网</w:t>
      </w:r>
      <w:r w:rsidR="00292DD1">
        <w:rPr>
          <w:rFonts w:ascii="宋体" w:hAnsi="宋体" w:cs="宋体"/>
          <w:sz w:val="24"/>
          <w:szCs w:val="24"/>
        </w:rPr>
        <w:t>引至</w:t>
      </w:r>
      <w:r w:rsidR="00D269A2" w:rsidRPr="002F35E4">
        <w:rPr>
          <w:rFonts w:ascii="宋体" w:hAnsi="宋体" w:cs="宋体"/>
          <w:sz w:val="24"/>
          <w:szCs w:val="24"/>
        </w:rPr>
        <w:t>东莞市虎门宁洲</w:t>
      </w:r>
      <w:r w:rsidR="00D269A2">
        <w:rPr>
          <w:rFonts w:ascii="宋体" w:hAnsi="宋体" w:cs="宋体"/>
          <w:sz w:val="24"/>
          <w:szCs w:val="24"/>
        </w:rPr>
        <w:t>污水处理厂</w:t>
      </w:r>
      <w:r w:rsidR="00D269A2" w:rsidRPr="00602803">
        <w:rPr>
          <w:rFonts w:ascii="宋体" w:hAnsi="宋体" w:cs="宋体"/>
          <w:sz w:val="24"/>
          <w:szCs w:val="24"/>
        </w:rPr>
        <w:t>处理</w:t>
      </w:r>
      <w:r w:rsidR="00245F84">
        <w:rPr>
          <w:rFonts w:ascii="Times New Roman" w:hAnsi="Times New Roman" w:hint="eastAsia"/>
          <w:sz w:val="24"/>
          <w:szCs w:val="24"/>
        </w:rPr>
        <w:t>后达标排放</w:t>
      </w:r>
      <w:r w:rsidR="00292DD1">
        <w:rPr>
          <w:rFonts w:ascii="Times New Roman" w:hAnsi="Times New Roman" w:hint="eastAsia"/>
          <w:sz w:val="24"/>
          <w:szCs w:val="24"/>
        </w:rPr>
        <w:t>；</w:t>
      </w:r>
      <w:r w:rsidR="00642CA3" w:rsidRPr="00602803">
        <w:rPr>
          <w:rFonts w:ascii="宋体" w:hAnsi="宋体" w:cs="宋体" w:hint="eastAsia"/>
          <w:sz w:val="24"/>
          <w:szCs w:val="24"/>
        </w:rPr>
        <w:t>项</w:t>
      </w:r>
      <w:r w:rsidR="00642CA3" w:rsidRPr="00454104">
        <w:rPr>
          <w:rFonts w:ascii="宋体" w:hAnsi="宋体" w:cs="宋体" w:hint="eastAsia"/>
          <w:sz w:val="24"/>
          <w:szCs w:val="24"/>
        </w:rPr>
        <w:t>目</w:t>
      </w:r>
      <w:r w:rsidR="00642CA3">
        <w:rPr>
          <w:rFonts w:ascii="宋体" w:hAnsi="宋体" w:cs="宋体"/>
          <w:sz w:val="24"/>
          <w:szCs w:val="24"/>
        </w:rPr>
        <w:t>吹膜工序</w:t>
      </w:r>
      <w:r w:rsidR="00642CA3" w:rsidRPr="00454104">
        <w:rPr>
          <w:rFonts w:ascii="宋体" w:hAnsi="宋体" w:cs="宋体"/>
          <w:sz w:val="24"/>
          <w:szCs w:val="24"/>
        </w:rPr>
        <w:t>设置在密闭车间内</w:t>
      </w:r>
      <w:r w:rsidR="00642CA3" w:rsidRPr="00454104">
        <w:rPr>
          <w:rFonts w:ascii="宋体" w:hAnsi="宋体" w:cs="宋体" w:hint="eastAsia"/>
          <w:sz w:val="24"/>
          <w:szCs w:val="24"/>
        </w:rPr>
        <w:t>，</w:t>
      </w:r>
      <w:r w:rsidR="00642CA3" w:rsidRPr="00454104">
        <w:rPr>
          <w:rFonts w:ascii="宋体" w:hAnsi="宋体" w:cs="宋体"/>
          <w:sz w:val="24"/>
          <w:szCs w:val="24"/>
        </w:rPr>
        <w:t>产生的</w:t>
      </w:r>
      <w:r w:rsidR="00642CA3">
        <w:rPr>
          <w:rFonts w:ascii="宋体" w:hAnsi="宋体" w:cs="宋体" w:hint="eastAsia"/>
          <w:sz w:val="24"/>
          <w:szCs w:val="24"/>
        </w:rPr>
        <w:t>有机</w:t>
      </w:r>
      <w:r w:rsidR="00642CA3" w:rsidRPr="00454104">
        <w:rPr>
          <w:rFonts w:ascii="宋体" w:hAnsi="宋体" w:cs="宋体"/>
          <w:sz w:val="24"/>
          <w:szCs w:val="24"/>
        </w:rPr>
        <w:t>废气经</w:t>
      </w:r>
      <w:r w:rsidR="00642CA3">
        <w:rPr>
          <w:rFonts w:ascii="宋体" w:hAnsi="宋体" w:cs="宋体" w:hint="eastAsia"/>
          <w:sz w:val="24"/>
          <w:szCs w:val="24"/>
        </w:rPr>
        <w:t>集气装置收集后引至“UV光解催化装置+活性炭吸附装置”</w:t>
      </w:r>
      <w:r w:rsidR="00642CA3" w:rsidRPr="00454104">
        <w:rPr>
          <w:rFonts w:ascii="宋体" w:hAnsi="宋体" w:cs="宋体"/>
          <w:sz w:val="24"/>
          <w:szCs w:val="24"/>
        </w:rPr>
        <w:t>配套处理设施收集处理</w:t>
      </w:r>
      <w:r w:rsidR="00642CA3">
        <w:rPr>
          <w:rFonts w:ascii="宋体" w:hAnsi="宋体" w:cs="宋体" w:hint="eastAsia"/>
          <w:sz w:val="24"/>
          <w:szCs w:val="24"/>
        </w:rPr>
        <w:t>达标</w:t>
      </w:r>
      <w:r w:rsidR="00642CA3" w:rsidRPr="00454104">
        <w:rPr>
          <w:rFonts w:ascii="宋体" w:hAnsi="宋体" w:cs="宋体"/>
          <w:sz w:val="24"/>
          <w:szCs w:val="24"/>
        </w:rPr>
        <w:t>后高空排放</w:t>
      </w:r>
      <w:r w:rsidR="00146B67">
        <w:rPr>
          <w:rFonts w:ascii="宋体" w:hAnsi="宋体" w:cs="宋体" w:hint="eastAsia"/>
          <w:sz w:val="24"/>
          <w:szCs w:val="24"/>
        </w:rPr>
        <w:t>；</w:t>
      </w:r>
      <w:r w:rsidR="00292DD1">
        <w:rPr>
          <w:rFonts w:ascii="Times New Roman" w:hAnsi="Times New Roman" w:hint="eastAsia"/>
          <w:sz w:val="24"/>
          <w:szCs w:val="24"/>
        </w:rPr>
        <w:t>项目已做好生产设备的消声降噪措施，对周边环境不会产生明显的影响。</w:t>
      </w:r>
    </w:p>
    <w:p w:rsidR="007D3E7B" w:rsidRDefault="00245F84" w:rsidP="00292DD1">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D3E7B" w:rsidRDefault="00245F84" w:rsidP="00075508">
      <w:pPr>
        <w:spacing w:line="360" w:lineRule="auto"/>
        <w:rPr>
          <w:rFonts w:ascii="Times New Roman" w:hAnsi="Times New Roman"/>
          <w:sz w:val="24"/>
          <w:szCs w:val="24"/>
        </w:rPr>
      </w:pPr>
      <w:r>
        <w:rPr>
          <w:rFonts w:ascii="Times New Roman" w:hAnsi="Times New Roman"/>
          <w:sz w:val="24"/>
          <w:szCs w:val="24"/>
        </w:rPr>
        <w:t xml:space="preserve">                       </w:t>
      </w:r>
    </w:p>
    <w:p w:rsidR="005A6BAE" w:rsidRDefault="005A6BAE" w:rsidP="003D275A">
      <w:pPr>
        <w:spacing w:line="360" w:lineRule="auto"/>
        <w:rPr>
          <w:rFonts w:ascii="Times New Roman" w:hAnsi="Times New Roman"/>
          <w:sz w:val="24"/>
          <w:szCs w:val="24"/>
        </w:rPr>
      </w:pPr>
    </w:p>
    <w:p w:rsidR="007D3E7B" w:rsidRDefault="00245F84">
      <w:pPr>
        <w:spacing w:line="360" w:lineRule="auto"/>
        <w:ind w:firstLineChars="1100" w:firstLine="264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ascii="Times New Roman" w:hAnsi="Times New Roman" w:hint="eastAsia"/>
          <w:color w:val="0000FF"/>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5C2764" w:rsidRDefault="00E80B01" w:rsidP="005C2764">
      <w:pPr>
        <w:wordWrap w:val="0"/>
        <w:spacing w:line="360" w:lineRule="auto"/>
        <w:ind w:firstLineChars="200" w:firstLine="562"/>
        <w:jc w:val="right"/>
        <w:rPr>
          <w:rFonts w:ascii="Times New Roman"/>
          <w:b/>
          <w:sz w:val="28"/>
          <w:szCs w:val="28"/>
        </w:rPr>
      </w:pPr>
      <w:r w:rsidRPr="005C2764">
        <w:rPr>
          <w:rFonts w:ascii="Times New Roman" w:hint="eastAsia"/>
          <w:b/>
          <w:sz w:val="28"/>
          <w:szCs w:val="28"/>
        </w:rPr>
        <w:t>东莞市</w:t>
      </w:r>
      <w:r w:rsidR="00642CA3" w:rsidRPr="005C2764">
        <w:rPr>
          <w:rFonts w:ascii="Times New Roman" w:hint="eastAsia"/>
          <w:b/>
          <w:sz w:val="28"/>
          <w:szCs w:val="28"/>
        </w:rPr>
        <w:t>规园</w:t>
      </w:r>
      <w:r w:rsidR="00596713" w:rsidRPr="005C2764">
        <w:rPr>
          <w:rFonts w:ascii="Times New Roman" w:hint="eastAsia"/>
          <w:b/>
          <w:sz w:val="28"/>
          <w:szCs w:val="28"/>
        </w:rPr>
        <w:t>实业</w:t>
      </w:r>
      <w:r w:rsidRPr="005C2764">
        <w:rPr>
          <w:rFonts w:ascii="Times New Roman" w:hint="eastAsia"/>
          <w:b/>
          <w:sz w:val="28"/>
          <w:szCs w:val="28"/>
        </w:rPr>
        <w:t>有限公司</w:t>
      </w:r>
    </w:p>
    <w:p w:rsidR="00292DD1" w:rsidRPr="00146B67" w:rsidRDefault="00245F84" w:rsidP="00146B67">
      <w:pPr>
        <w:spacing w:line="360" w:lineRule="auto"/>
        <w:ind w:right="480" w:firstLineChars="2750" w:firstLine="6626"/>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6A6F6D">
        <w:rPr>
          <w:rFonts w:ascii="Times New Roman" w:hAnsi="Times New Roman" w:hint="eastAsia"/>
          <w:b/>
          <w:sz w:val="24"/>
          <w:szCs w:val="24"/>
        </w:rPr>
        <w:t>8</w:t>
      </w:r>
      <w:r w:rsidR="00146B67" w:rsidRPr="00146B67">
        <w:rPr>
          <w:rFonts w:ascii="Times New Roman" w:hAnsi="Times New Roman" w:hint="eastAsia"/>
          <w:b/>
          <w:sz w:val="24"/>
          <w:szCs w:val="24"/>
        </w:rPr>
        <w:t>-</w:t>
      </w:r>
      <w:r w:rsidR="00642CA3">
        <w:rPr>
          <w:rFonts w:ascii="Times New Roman" w:hAnsi="Times New Roman" w:hint="eastAsia"/>
          <w:b/>
          <w:sz w:val="24"/>
          <w:szCs w:val="24"/>
        </w:rPr>
        <w:t>30</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5A6BAE" w:rsidRDefault="005A6BAE" w:rsidP="00146B67">
      <w:pPr>
        <w:wordWrap w:val="0"/>
        <w:spacing w:line="360" w:lineRule="auto"/>
        <w:ind w:right="560" w:firstLineChars="700" w:firstLine="1968"/>
        <w:rPr>
          <w:rFonts w:ascii="Times New Roman"/>
          <w:b/>
          <w:sz w:val="28"/>
          <w:szCs w:val="28"/>
        </w:rPr>
      </w:pPr>
    </w:p>
    <w:p w:rsidR="00E76402" w:rsidRDefault="00E76402" w:rsidP="00146B67">
      <w:pPr>
        <w:wordWrap w:val="0"/>
        <w:spacing w:line="360" w:lineRule="auto"/>
        <w:ind w:right="560" w:firstLineChars="700" w:firstLine="1968"/>
        <w:rPr>
          <w:rFonts w:ascii="Times New Roman"/>
          <w:b/>
          <w:sz w:val="28"/>
          <w:szCs w:val="28"/>
        </w:rPr>
      </w:pPr>
    </w:p>
    <w:p w:rsidR="007D3E7B" w:rsidRPr="005C2764" w:rsidRDefault="00E80B01" w:rsidP="005C2764">
      <w:pPr>
        <w:wordWrap w:val="0"/>
        <w:spacing w:line="360" w:lineRule="auto"/>
        <w:ind w:right="560" w:firstLineChars="700" w:firstLine="1968"/>
        <w:rPr>
          <w:rFonts w:ascii="Times New Roman"/>
          <w:b/>
          <w:sz w:val="28"/>
          <w:szCs w:val="28"/>
        </w:rPr>
      </w:pPr>
      <w:r w:rsidRPr="005C2764">
        <w:rPr>
          <w:rFonts w:ascii="Times New Roman" w:hint="eastAsia"/>
          <w:b/>
          <w:sz w:val="28"/>
          <w:szCs w:val="28"/>
        </w:rPr>
        <w:t>东莞市</w:t>
      </w:r>
      <w:r w:rsidR="00642CA3" w:rsidRPr="005C2764">
        <w:rPr>
          <w:rFonts w:ascii="Times New Roman" w:hint="eastAsia"/>
          <w:b/>
          <w:sz w:val="28"/>
          <w:szCs w:val="28"/>
        </w:rPr>
        <w:t>规园</w:t>
      </w:r>
      <w:r w:rsidR="00596713" w:rsidRPr="005C2764">
        <w:rPr>
          <w:rFonts w:ascii="Times New Roman" w:hint="eastAsia"/>
          <w:b/>
          <w:sz w:val="28"/>
          <w:szCs w:val="28"/>
        </w:rPr>
        <w:t>实业</w:t>
      </w:r>
      <w:r w:rsidRPr="005C2764">
        <w:rPr>
          <w:rFonts w:ascii="Times New Roman" w:hint="eastAsia"/>
          <w:b/>
          <w:sz w:val="28"/>
          <w:szCs w:val="28"/>
        </w:rPr>
        <w:t>有限公司</w:t>
      </w:r>
      <w:r w:rsidR="00245F84" w:rsidRPr="005C2764">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104" w:rsidRDefault="00454104" w:rsidP="007D3E7B">
      <w:r>
        <w:separator/>
      </w:r>
    </w:p>
  </w:endnote>
  <w:endnote w:type="continuationSeparator" w:id="0">
    <w:p w:rsidR="00454104" w:rsidRDefault="00454104"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04" w:rsidRDefault="000863F6">
    <w:pPr>
      <w:pStyle w:val="a6"/>
      <w:framePr w:wrap="around" w:vAnchor="text" w:hAnchor="margin" w:xAlign="right" w:y="1"/>
      <w:rPr>
        <w:rStyle w:val="aa"/>
      </w:rPr>
    </w:pPr>
    <w:r>
      <w:rPr>
        <w:rStyle w:val="aa"/>
      </w:rPr>
      <w:fldChar w:fldCharType="begin"/>
    </w:r>
    <w:r w:rsidR="00454104">
      <w:rPr>
        <w:rStyle w:val="aa"/>
      </w:rPr>
      <w:instrText xml:space="preserve">PAGE  </w:instrText>
    </w:r>
    <w:r>
      <w:rPr>
        <w:rStyle w:val="aa"/>
      </w:rPr>
      <w:fldChar w:fldCharType="end"/>
    </w:r>
  </w:p>
  <w:p w:rsidR="00454104" w:rsidRDefault="0045410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04" w:rsidRDefault="000863F6">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454104" w:rsidRDefault="000863F6">
                <w:pPr>
                  <w:pStyle w:val="a6"/>
                  <w:rPr>
                    <w:rStyle w:val="aa"/>
                  </w:rPr>
                </w:pPr>
                <w:r>
                  <w:rPr>
                    <w:rStyle w:val="aa"/>
                  </w:rPr>
                  <w:fldChar w:fldCharType="begin"/>
                </w:r>
                <w:r w:rsidR="00454104">
                  <w:rPr>
                    <w:rStyle w:val="aa"/>
                  </w:rPr>
                  <w:instrText xml:space="preserve">PAGE  </w:instrText>
                </w:r>
                <w:r>
                  <w:rPr>
                    <w:rStyle w:val="aa"/>
                  </w:rPr>
                  <w:fldChar w:fldCharType="separate"/>
                </w:r>
                <w:r w:rsidR="005C2764">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104" w:rsidRDefault="00454104" w:rsidP="007D3E7B">
      <w:r>
        <w:separator/>
      </w:r>
    </w:p>
  </w:footnote>
  <w:footnote w:type="continuationSeparator" w:id="0">
    <w:p w:rsidR="00454104" w:rsidRDefault="00454104"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56B8"/>
    <w:rsid w:val="0004010E"/>
    <w:rsid w:val="00055BD4"/>
    <w:rsid w:val="00075508"/>
    <w:rsid w:val="0008157D"/>
    <w:rsid w:val="00083725"/>
    <w:rsid w:val="000863F6"/>
    <w:rsid w:val="000A2143"/>
    <w:rsid w:val="000A7452"/>
    <w:rsid w:val="000B2B08"/>
    <w:rsid w:val="000B5743"/>
    <w:rsid w:val="000E06A5"/>
    <w:rsid w:val="000E6425"/>
    <w:rsid w:val="000F6B0E"/>
    <w:rsid w:val="00113850"/>
    <w:rsid w:val="00114540"/>
    <w:rsid w:val="00146B67"/>
    <w:rsid w:val="00166E19"/>
    <w:rsid w:val="001823C6"/>
    <w:rsid w:val="00186A11"/>
    <w:rsid w:val="00190A73"/>
    <w:rsid w:val="00191D1D"/>
    <w:rsid w:val="00196031"/>
    <w:rsid w:val="001A060B"/>
    <w:rsid w:val="001A61DF"/>
    <w:rsid w:val="001B1350"/>
    <w:rsid w:val="001D2F77"/>
    <w:rsid w:val="001D3A73"/>
    <w:rsid w:val="001D4C0C"/>
    <w:rsid w:val="001F5409"/>
    <w:rsid w:val="00205AF9"/>
    <w:rsid w:val="00205D09"/>
    <w:rsid w:val="002066F5"/>
    <w:rsid w:val="00216DE5"/>
    <w:rsid w:val="00223D24"/>
    <w:rsid w:val="00236595"/>
    <w:rsid w:val="002423C0"/>
    <w:rsid w:val="00245F84"/>
    <w:rsid w:val="00252905"/>
    <w:rsid w:val="002602D1"/>
    <w:rsid w:val="00273FB1"/>
    <w:rsid w:val="00282030"/>
    <w:rsid w:val="00282484"/>
    <w:rsid w:val="00292DD1"/>
    <w:rsid w:val="002B0B95"/>
    <w:rsid w:val="002D7F94"/>
    <w:rsid w:val="002E201C"/>
    <w:rsid w:val="002F35E4"/>
    <w:rsid w:val="00312846"/>
    <w:rsid w:val="00320690"/>
    <w:rsid w:val="00321173"/>
    <w:rsid w:val="0032655A"/>
    <w:rsid w:val="003321A4"/>
    <w:rsid w:val="00347EF0"/>
    <w:rsid w:val="00354D4B"/>
    <w:rsid w:val="00375E84"/>
    <w:rsid w:val="00382558"/>
    <w:rsid w:val="00390B46"/>
    <w:rsid w:val="00392C17"/>
    <w:rsid w:val="003A48A7"/>
    <w:rsid w:val="003A7328"/>
    <w:rsid w:val="003B2F78"/>
    <w:rsid w:val="003B6946"/>
    <w:rsid w:val="003C7DF2"/>
    <w:rsid w:val="003D275A"/>
    <w:rsid w:val="003D731C"/>
    <w:rsid w:val="003E07DB"/>
    <w:rsid w:val="004203F6"/>
    <w:rsid w:val="0042509B"/>
    <w:rsid w:val="0043007D"/>
    <w:rsid w:val="0044159B"/>
    <w:rsid w:val="0044714E"/>
    <w:rsid w:val="00454104"/>
    <w:rsid w:val="0046095A"/>
    <w:rsid w:val="0047439B"/>
    <w:rsid w:val="004819A4"/>
    <w:rsid w:val="00481D1C"/>
    <w:rsid w:val="0048612E"/>
    <w:rsid w:val="00486F63"/>
    <w:rsid w:val="00494D53"/>
    <w:rsid w:val="004F042F"/>
    <w:rsid w:val="00515169"/>
    <w:rsid w:val="00527390"/>
    <w:rsid w:val="00541CEA"/>
    <w:rsid w:val="0055308C"/>
    <w:rsid w:val="005639D0"/>
    <w:rsid w:val="00564D09"/>
    <w:rsid w:val="00564E0D"/>
    <w:rsid w:val="00574E8D"/>
    <w:rsid w:val="00575D9A"/>
    <w:rsid w:val="00587573"/>
    <w:rsid w:val="00591C2A"/>
    <w:rsid w:val="00594BA1"/>
    <w:rsid w:val="00596713"/>
    <w:rsid w:val="005A6BAE"/>
    <w:rsid w:val="005C2764"/>
    <w:rsid w:val="005F0D70"/>
    <w:rsid w:val="00602803"/>
    <w:rsid w:val="00614532"/>
    <w:rsid w:val="006336F0"/>
    <w:rsid w:val="00642CA3"/>
    <w:rsid w:val="00670C78"/>
    <w:rsid w:val="006A6F6D"/>
    <w:rsid w:val="006D0648"/>
    <w:rsid w:val="0071566A"/>
    <w:rsid w:val="00731135"/>
    <w:rsid w:val="00735E91"/>
    <w:rsid w:val="00751DD0"/>
    <w:rsid w:val="007532E5"/>
    <w:rsid w:val="00762358"/>
    <w:rsid w:val="00783601"/>
    <w:rsid w:val="007975E7"/>
    <w:rsid w:val="007A7D30"/>
    <w:rsid w:val="007B0687"/>
    <w:rsid w:val="007D3E7B"/>
    <w:rsid w:val="007E1B0C"/>
    <w:rsid w:val="007F23A6"/>
    <w:rsid w:val="007F6F07"/>
    <w:rsid w:val="00836A6F"/>
    <w:rsid w:val="00843776"/>
    <w:rsid w:val="00846B7F"/>
    <w:rsid w:val="008604A8"/>
    <w:rsid w:val="00863F8B"/>
    <w:rsid w:val="00867E52"/>
    <w:rsid w:val="00871ED3"/>
    <w:rsid w:val="00892AD3"/>
    <w:rsid w:val="008B2735"/>
    <w:rsid w:val="008B5EF1"/>
    <w:rsid w:val="008E165A"/>
    <w:rsid w:val="00925BA7"/>
    <w:rsid w:val="00926E5C"/>
    <w:rsid w:val="00945CA3"/>
    <w:rsid w:val="009467F9"/>
    <w:rsid w:val="00960249"/>
    <w:rsid w:val="009710D1"/>
    <w:rsid w:val="0098079B"/>
    <w:rsid w:val="00983819"/>
    <w:rsid w:val="00984D67"/>
    <w:rsid w:val="009C58FB"/>
    <w:rsid w:val="009D2E72"/>
    <w:rsid w:val="009D532A"/>
    <w:rsid w:val="009E2701"/>
    <w:rsid w:val="00A10A9E"/>
    <w:rsid w:val="00A21C33"/>
    <w:rsid w:val="00A25358"/>
    <w:rsid w:val="00A34F37"/>
    <w:rsid w:val="00A367FF"/>
    <w:rsid w:val="00A43E9D"/>
    <w:rsid w:val="00A540C1"/>
    <w:rsid w:val="00A873FF"/>
    <w:rsid w:val="00AC5163"/>
    <w:rsid w:val="00AD4648"/>
    <w:rsid w:val="00AD7DA6"/>
    <w:rsid w:val="00AE3ED8"/>
    <w:rsid w:val="00B0247A"/>
    <w:rsid w:val="00B44B83"/>
    <w:rsid w:val="00B47596"/>
    <w:rsid w:val="00B51940"/>
    <w:rsid w:val="00B62610"/>
    <w:rsid w:val="00B64117"/>
    <w:rsid w:val="00B937D6"/>
    <w:rsid w:val="00BA6426"/>
    <w:rsid w:val="00BB782D"/>
    <w:rsid w:val="00BC2464"/>
    <w:rsid w:val="00BC4924"/>
    <w:rsid w:val="00BD332F"/>
    <w:rsid w:val="00BF6937"/>
    <w:rsid w:val="00C03AA1"/>
    <w:rsid w:val="00C21863"/>
    <w:rsid w:val="00C25A48"/>
    <w:rsid w:val="00C531CE"/>
    <w:rsid w:val="00C72520"/>
    <w:rsid w:val="00C73DA4"/>
    <w:rsid w:val="00C75C89"/>
    <w:rsid w:val="00C92EDB"/>
    <w:rsid w:val="00CA2DCD"/>
    <w:rsid w:val="00CB6C16"/>
    <w:rsid w:val="00CC5D82"/>
    <w:rsid w:val="00CD081C"/>
    <w:rsid w:val="00CD0C1A"/>
    <w:rsid w:val="00CD510A"/>
    <w:rsid w:val="00CF0321"/>
    <w:rsid w:val="00CF10FA"/>
    <w:rsid w:val="00D0218D"/>
    <w:rsid w:val="00D02302"/>
    <w:rsid w:val="00D04EE9"/>
    <w:rsid w:val="00D069E1"/>
    <w:rsid w:val="00D143E1"/>
    <w:rsid w:val="00D24394"/>
    <w:rsid w:val="00D25B6B"/>
    <w:rsid w:val="00D269A2"/>
    <w:rsid w:val="00D437D9"/>
    <w:rsid w:val="00D50A3E"/>
    <w:rsid w:val="00D572DE"/>
    <w:rsid w:val="00D77E29"/>
    <w:rsid w:val="00D80727"/>
    <w:rsid w:val="00DA3A3E"/>
    <w:rsid w:val="00DC6F70"/>
    <w:rsid w:val="00DC7123"/>
    <w:rsid w:val="00DF0A4D"/>
    <w:rsid w:val="00E14909"/>
    <w:rsid w:val="00E17153"/>
    <w:rsid w:val="00E434E7"/>
    <w:rsid w:val="00E62D8F"/>
    <w:rsid w:val="00E76402"/>
    <w:rsid w:val="00E80B01"/>
    <w:rsid w:val="00E946AC"/>
    <w:rsid w:val="00EA1460"/>
    <w:rsid w:val="00EA6291"/>
    <w:rsid w:val="00EC7934"/>
    <w:rsid w:val="00EE0DA2"/>
    <w:rsid w:val="00EE6203"/>
    <w:rsid w:val="00EF2334"/>
    <w:rsid w:val="00F02CD2"/>
    <w:rsid w:val="00F05A02"/>
    <w:rsid w:val="00F0697B"/>
    <w:rsid w:val="00F55E09"/>
    <w:rsid w:val="00F60478"/>
    <w:rsid w:val="00F77051"/>
    <w:rsid w:val="00F86066"/>
    <w:rsid w:val="00FA01D3"/>
    <w:rsid w:val="00FA573D"/>
    <w:rsid w:val="00FA7433"/>
    <w:rsid w:val="00FB1AA0"/>
    <w:rsid w:val="00FB3D07"/>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2E789-F679-497E-B606-C13993E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5</Pages>
  <Words>1787</Words>
  <Characters>718</Characters>
  <Application>Microsoft Office Word</Application>
  <DocSecurity>0</DocSecurity>
  <Lines>5</Lines>
  <Paragraphs>4</Paragraphs>
  <ScaleCrop>false</ScaleCrop>
  <Company>China</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88</cp:revision>
  <cp:lastPrinted>2019-09-03T02:05:00Z</cp:lastPrinted>
  <dcterms:created xsi:type="dcterms:W3CDTF">2018-01-18T08:34:00Z</dcterms:created>
  <dcterms:modified xsi:type="dcterms:W3CDTF">2019-09-03T03:47:00Z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