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C27" w:rsidRPr="00603365" w:rsidRDefault="00964454" w:rsidP="00603365">
      <w:pPr>
        <w:spacing w:line="360" w:lineRule="auto"/>
        <w:ind w:firstLineChars="100" w:firstLine="281"/>
        <w:rPr>
          <w:rFonts w:ascii="Times New Roman"/>
          <w:b/>
          <w:sz w:val="28"/>
          <w:szCs w:val="28"/>
        </w:rPr>
      </w:pPr>
      <w:r w:rsidRPr="00964454">
        <w:rPr>
          <w:rFonts w:ascii="Times New Roman" w:hint="eastAsia"/>
          <w:b/>
          <w:sz w:val="28"/>
          <w:szCs w:val="28"/>
        </w:rPr>
        <w:t>东莞广锐精密五金科技</w:t>
      </w:r>
      <w:r>
        <w:rPr>
          <w:rFonts w:ascii="Times New Roman" w:hint="eastAsia"/>
          <w:b/>
          <w:sz w:val="28"/>
          <w:szCs w:val="28"/>
        </w:rPr>
        <w:t>有限公司扩建项目竣工环境保护验收意见</w:t>
      </w:r>
    </w:p>
    <w:p w:rsidR="00C92C27" w:rsidRPr="00B42849" w:rsidRDefault="00964454">
      <w:pPr>
        <w:spacing w:line="360" w:lineRule="auto"/>
        <w:ind w:firstLineChars="200" w:firstLine="480"/>
        <w:rPr>
          <w:rFonts w:asciiTheme="minorEastAsia" w:eastAsiaTheme="minorEastAsia" w:hAnsiTheme="minorEastAsia"/>
          <w:sz w:val="24"/>
          <w:szCs w:val="24"/>
        </w:rPr>
      </w:pPr>
      <w:r w:rsidRPr="00B42849">
        <w:rPr>
          <w:rFonts w:asciiTheme="minorEastAsia" w:eastAsiaTheme="minorEastAsia" w:hAnsiTheme="minorEastAsia"/>
          <w:sz w:val="24"/>
          <w:szCs w:val="24"/>
        </w:rPr>
        <w:t>20</w:t>
      </w:r>
      <w:r w:rsidRPr="00B42849">
        <w:rPr>
          <w:rFonts w:asciiTheme="minorEastAsia" w:eastAsiaTheme="minorEastAsia" w:hAnsiTheme="minorEastAsia" w:hint="eastAsia"/>
          <w:sz w:val="24"/>
          <w:szCs w:val="24"/>
        </w:rPr>
        <w:t>19年09月10日</w:t>
      </w:r>
      <w:r w:rsidR="00EE6A3F" w:rsidRPr="00B42849">
        <w:rPr>
          <w:rFonts w:asciiTheme="minorEastAsia" w:eastAsiaTheme="minorEastAsia" w:hAnsiTheme="minorEastAsia" w:hint="eastAsia"/>
          <w:sz w:val="24"/>
          <w:szCs w:val="24"/>
        </w:rPr>
        <w:t>东莞广锐精密五金科技有限公司根据东莞广锐精密五金科技有限公司</w:t>
      </w:r>
      <w:r w:rsidRPr="00B42849">
        <w:rPr>
          <w:rFonts w:asciiTheme="minorEastAsia" w:eastAsiaTheme="minorEastAsia" w:hAnsiTheme="minorEastAsia" w:hint="eastAsia"/>
          <w:sz w:val="24"/>
          <w:szCs w:val="24"/>
        </w:rPr>
        <w:t>扩建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C92C27" w:rsidRDefault="0096445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C92C27" w:rsidRDefault="0096445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C92C27" w:rsidRDefault="009C447C">
      <w:pPr>
        <w:pStyle w:val="2"/>
        <w:rPr>
          <w:rFonts w:cs="Times New Roman"/>
        </w:rPr>
      </w:pPr>
      <w:r>
        <w:rPr>
          <w:rFonts w:hint="eastAsia"/>
        </w:rPr>
        <w:t>东莞广锐精密五金科技</w:t>
      </w:r>
      <w:r w:rsidR="00964454">
        <w:rPr>
          <w:rFonts w:cs="Times New Roman" w:hint="eastAsia"/>
        </w:rPr>
        <w:t>有限公司位于</w:t>
      </w:r>
      <w:r w:rsidR="00964454">
        <w:rPr>
          <w:rFonts w:cs="Times New Roman" w:hint="eastAsia"/>
          <w:color w:val="000000"/>
        </w:rPr>
        <w:t>东莞市虎门镇</w:t>
      </w:r>
      <w:r>
        <w:rPr>
          <w:rFonts w:cs="Times New Roman" w:hint="eastAsia"/>
          <w:color w:val="000000"/>
        </w:rPr>
        <w:t>怀德居委会新沙埔居民小组</w:t>
      </w:r>
      <w:r w:rsidR="00964454">
        <w:rPr>
          <w:rFonts w:cs="Times New Roman" w:hint="eastAsia"/>
          <w:bCs/>
          <w:color w:val="000000"/>
        </w:rPr>
        <w:t>（北纬</w:t>
      </w:r>
      <w:r w:rsidR="00964454">
        <w:rPr>
          <w:rFonts w:cs="Times New Roman"/>
          <w:bCs/>
          <w:color w:val="000000"/>
        </w:rPr>
        <w:t>22°</w:t>
      </w:r>
      <w:r>
        <w:rPr>
          <w:rFonts w:cs="Times New Roman" w:hint="eastAsia"/>
          <w:bCs/>
          <w:color w:val="000000"/>
        </w:rPr>
        <w:t>51</w:t>
      </w:r>
      <w:r w:rsidR="00964454">
        <w:rPr>
          <w:rFonts w:cs="Times New Roman"/>
          <w:bCs/>
          <w:color w:val="000000"/>
        </w:rPr>
        <w:t>′</w:t>
      </w:r>
      <w:r>
        <w:rPr>
          <w:rFonts w:cs="Times New Roman" w:hint="eastAsia"/>
          <w:bCs/>
          <w:color w:val="000000"/>
        </w:rPr>
        <w:t>18.7</w:t>
      </w:r>
      <w:r w:rsidR="00964454">
        <w:rPr>
          <w:rFonts w:cs="Times New Roman" w:hint="eastAsia"/>
          <w:bCs/>
          <w:color w:val="000000"/>
        </w:rPr>
        <w:t>7</w:t>
      </w:r>
      <w:r w:rsidR="00964454">
        <w:rPr>
          <w:rFonts w:cs="Times New Roman"/>
          <w:bCs/>
          <w:color w:val="000000"/>
        </w:rPr>
        <w:t>″</w:t>
      </w:r>
      <w:r w:rsidR="00964454">
        <w:rPr>
          <w:rFonts w:cs="Times New Roman" w:hint="eastAsia"/>
          <w:bCs/>
          <w:color w:val="000000"/>
        </w:rPr>
        <w:t>，东经</w:t>
      </w:r>
      <w:r w:rsidR="00964454">
        <w:rPr>
          <w:rFonts w:cs="Times New Roman"/>
          <w:bCs/>
          <w:color w:val="000000"/>
        </w:rPr>
        <w:t>113°</w:t>
      </w:r>
      <w:r w:rsidR="00964454">
        <w:rPr>
          <w:rFonts w:cs="Times New Roman" w:hint="eastAsia"/>
          <w:bCs/>
          <w:color w:val="000000"/>
        </w:rPr>
        <w:t>4</w:t>
      </w:r>
      <w:r>
        <w:rPr>
          <w:rFonts w:cs="Times New Roman" w:hint="eastAsia"/>
          <w:bCs/>
          <w:color w:val="000000"/>
        </w:rPr>
        <w:t>3</w:t>
      </w:r>
      <w:r w:rsidR="00964454">
        <w:rPr>
          <w:rFonts w:cs="Times New Roman"/>
          <w:bCs/>
          <w:color w:val="000000"/>
        </w:rPr>
        <w:t>′</w:t>
      </w:r>
      <w:r>
        <w:rPr>
          <w:rFonts w:cs="Times New Roman" w:hint="eastAsia"/>
          <w:bCs/>
          <w:color w:val="000000"/>
        </w:rPr>
        <w:t>57.21</w:t>
      </w:r>
      <w:r w:rsidR="00964454">
        <w:rPr>
          <w:rFonts w:cs="Times New Roman"/>
          <w:bCs/>
          <w:color w:val="000000"/>
        </w:rPr>
        <w:t>″</w:t>
      </w:r>
      <w:r w:rsidR="00964454">
        <w:rPr>
          <w:rFonts w:cs="Times New Roman" w:hint="eastAsia"/>
          <w:bCs/>
          <w:color w:val="000000"/>
        </w:rPr>
        <w:t>）</w:t>
      </w:r>
      <w:r w:rsidR="00964454">
        <w:rPr>
          <w:rFonts w:cs="Times New Roman" w:hint="eastAsia"/>
        </w:rPr>
        <w:t>。项目所在厂房为租用，占地面积</w:t>
      </w:r>
      <w:r>
        <w:rPr>
          <w:rFonts w:cs="Times New Roman" w:hint="eastAsia"/>
        </w:rPr>
        <w:t>1500</w:t>
      </w:r>
      <w:r w:rsidR="00964454">
        <w:rPr>
          <w:rFonts w:cs="Times New Roman"/>
        </w:rPr>
        <w:t>m</w:t>
      </w:r>
      <w:r w:rsidR="00964454">
        <w:rPr>
          <w:rFonts w:cs="Times New Roman"/>
          <w:vertAlign w:val="superscript"/>
        </w:rPr>
        <w:t>2</w:t>
      </w:r>
      <w:r w:rsidR="00964454">
        <w:rPr>
          <w:rFonts w:cs="Times New Roman" w:hint="eastAsia"/>
        </w:rPr>
        <w:t>，建筑面积</w:t>
      </w:r>
      <w:r>
        <w:rPr>
          <w:rFonts w:cs="Times New Roman" w:hint="eastAsia"/>
        </w:rPr>
        <w:t>1500</w:t>
      </w:r>
      <w:r w:rsidR="00964454">
        <w:rPr>
          <w:rFonts w:cs="Times New Roman"/>
        </w:rPr>
        <w:t xml:space="preserve"> m</w:t>
      </w:r>
      <w:r w:rsidR="00964454">
        <w:rPr>
          <w:rFonts w:cs="Times New Roman"/>
          <w:vertAlign w:val="superscript"/>
        </w:rPr>
        <w:t>2</w:t>
      </w:r>
      <w:r w:rsidR="00964454">
        <w:rPr>
          <w:rFonts w:cs="Times New Roman" w:hint="eastAsia"/>
        </w:rPr>
        <w:t>，总投资</w:t>
      </w:r>
      <w:r>
        <w:rPr>
          <w:rFonts w:cs="Times New Roman" w:hint="eastAsia"/>
        </w:rPr>
        <w:t>1400</w:t>
      </w:r>
      <w:r>
        <w:rPr>
          <w:rFonts w:cs="Times New Roman" w:hint="eastAsia"/>
        </w:rPr>
        <w:t>万港币</w:t>
      </w:r>
      <w:r w:rsidR="00964454">
        <w:rPr>
          <w:rFonts w:cs="Times New Roman" w:hint="eastAsia"/>
        </w:rPr>
        <w:t>，设有员工</w:t>
      </w:r>
      <w:r>
        <w:rPr>
          <w:rFonts w:cs="Times New Roman" w:hint="eastAsia"/>
        </w:rPr>
        <w:t>50</w:t>
      </w:r>
      <w:r w:rsidR="00964454">
        <w:rPr>
          <w:rFonts w:cs="Times New Roman" w:hint="eastAsia"/>
        </w:rPr>
        <w:t>人，主要从事</w:t>
      </w:r>
      <w:r w:rsidR="001A1F17">
        <w:rPr>
          <w:rFonts w:cs="Times New Roman" w:hint="eastAsia"/>
        </w:rPr>
        <w:t>精密刀具、五金制品</w:t>
      </w:r>
      <w:r w:rsidR="00964454">
        <w:rPr>
          <w:rFonts w:cs="Times New Roman" w:hint="eastAsia"/>
        </w:rPr>
        <w:t>的生产，年生产</w:t>
      </w:r>
      <w:r w:rsidR="001A1F17">
        <w:rPr>
          <w:rFonts w:cs="Times New Roman" w:hint="eastAsia"/>
        </w:rPr>
        <w:t>精密刀具</w:t>
      </w:r>
      <w:r w:rsidR="001A1F17">
        <w:rPr>
          <w:rFonts w:cs="Times New Roman" w:hint="eastAsia"/>
        </w:rPr>
        <w:t>15</w:t>
      </w:r>
      <w:r w:rsidR="001A1F17">
        <w:rPr>
          <w:rFonts w:cs="Times New Roman" w:hint="eastAsia"/>
        </w:rPr>
        <w:t>万件</w:t>
      </w:r>
      <w:r w:rsidR="00964454">
        <w:rPr>
          <w:rFonts w:cs="Times New Roman" w:hint="eastAsia"/>
        </w:rPr>
        <w:t>、</w:t>
      </w:r>
      <w:r w:rsidR="001A1F17">
        <w:rPr>
          <w:rFonts w:cs="Times New Roman" w:hint="eastAsia"/>
        </w:rPr>
        <w:t>五金制品</w:t>
      </w:r>
      <w:r w:rsidR="001A1F17">
        <w:rPr>
          <w:rFonts w:cs="Times New Roman" w:hint="eastAsia"/>
        </w:rPr>
        <w:t>15</w:t>
      </w:r>
      <w:r w:rsidR="00964454">
        <w:rPr>
          <w:rFonts w:cs="Times New Roman" w:hint="eastAsia"/>
        </w:rPr>
        <w:t>吨。</w:t>
      </w:r>
    </w:p>
    <w:p w:rsidR="00C92C27" w:rsidRDefault="00964454">
      <w:pPr>
        <w:pStyle w:val="2"/>
        <w:ind w:firstLine="482"/>
        <w:rPr>
          <w:rFonts w:cs="Times New Roman"/>
          <w:b/>
        </w:rPr>
      </w:pPr>
      <w:r>
        <w:rPr>
          <w:rFonts w:cs="Times New Roman" w:hint="eastAsia"/>
          <w:b/>
        </w:rPr>
        <w:t>（二）建设过程及环保审批情况</w:t>
      </w:r>
    </w:p>
    <w:p w:rsidR="00C91EE9" w:rsidRDefault="001A1F17" w:rsidP="00C91EE9">
      <w:pPr>
        <w:pStyle w:val="2"/>
        <w:rPr>
          <w:rFonts w:cs="Times New Roman"/>
          <w:color w:val="000000"/>
        </w:rPr>
      </w:pPr>
      <w:r>
        <w:rPr>
          <w:rFonts w:hint="eastAsia"/>
        </w:rPr>
        <w:t>东莞广锐精密五金科技</w:t>
      </w:r>
      <w:r w:rsidR="00964454">
        <w:rPr>
          <w:rFonts w:cs="Times New Roman" w:hint="eastAsia"/>
          <w:color w:val="000000"/>
        </w:rPr>
        <w:t>有限公司</w:t>
      </w:r>
      <w:r>
        <w:rPr>
          <w:rFonts w:cs="Times New Roman" w:hint="eastAsia"/>
          <w:color w:val="000000"/>
        </w:rPr>
        <w:t>原名为</w:t>
      </w:r>
      <w:r>
        <w:rPr>
          <w:rFonts w:hint="eastAsia"/>
        </w:rPr>
        <w:t>东莞广锐精密刀具</w:t>
      </w:r>
      <w:r>
        <w:rPr>
          <w:rFonts w:cs="Times New Roman" w:hint="eastAsia"/>
          <w:color w:val="000000"/>
        </w:rPr>
        <w:t>有限公司。</w:t>
      </w:r>
      <w:r w:rsidR="00C91EE9">
        <w:rPr>
          <w:rFonts w:hint="eastAsia"/>
        </w:rPr>
        <w:t>项目</w:t>
      </w:r>
      <w:r>
        <w:rPr>
          <w:rFonts w:cs="Times New Roman" w:hint="eastAsia"/>
          <w:color w:val="000000"/>
        </w:rPr>
        <w:t>于</w:t>
      </w:r>
      <w:r>
        <w:rPr>
          <w:rFonts w:cs="Times New Roman" w:hint="eastAsia"/>
          <w:color w:val="000000"/>
        </w:rPr>
        <w:t>2006</w:t>
      </w:r>
      <w:r>
        <w:rPr>
          <w:rFonts w:cs="Times New Roman" w:hint="eastAsia"/>
          <w:color w:val="000000"/>
        </w:rPr>
        <w:t>年</w:t>
      </w:r>
      <w:r>
        <w:rPr>
          <w:rFonts w:cs="Times New Roman" w:hint="eastAsia"/>
          <w:color w:val="000000"/>
        </w:rPr>
        <w:t>3</w:t>
      </w:r>
      <w:r>
        <w:rPr>
          <w:rFonts w:cs="Times New Roman" w:hint="eastAsia"/>
          <w:color w:val="000000"/>
        </w:rPr>
        <w:t>月</w:t>
      </w:r>
      <w:r>
        <w:rPr>
          <w:rFonts w:cs="Times New Roman" w:hint="eastAsia"/>
          <w:color w:val="000000"/>
        </w:rPr>
        <w:t>28</w:t>
      </w:r>
      <w:r>
        <w:rPr>
          <w:rFonts w:cs="Times New Roman" w:hint="eastAsia"/>
          <w:color w:val="000000"/>
        </w:rPr>
        <w:t>日委托广州环发环保工程有限公司编制</w:t>
      </w:r>
      <w:r>
        <w:rPr>
          <w:rFonts w:cs="Times New Roman" w:hint="eastAsia"/>
        </w:rPr>
        <w:t>了《东莞</w:t>
      </w:r>
      <w:r>
        <w:rPr>
          <w:rFonts w:hint="eastAsia"/>
        </w:rPr>
        <w:t>广锐精密刀</w:t>
      </w:r>
      <w:r>
        <w:rPr>
          <w:rFonts w:cs="Times New Roman" w:hint="eastAsia"/>
        </w:rPr>
        <w:t>具有限公司建设项目环境影响报告表》</w:t>
      </w:r>
      <w:r>
        <w:rPr>
          <w:rFonts w:cs="Times New Roman" w:hint="eastAsia"/>
        </w:rPr>
        <w:t xml:space="preserve"> </w:t>
      </w:r>
      <w:r>
        <w:rPr>
          <w:rFonts w:cs="Times New Roman" w:hint="eastAsia"/>
        </w:rPr>
        <w:t>并</w:t>
      </w:r>
      <w:r w:rsidR="00E80230">
        <w:rPr>
          <w:rFonts w:cs="Times New Roman" w:hint="eastAsia"/>
        </w:rPr>
        <w:t>于</w:t>
      </w:r>
      <w:r w:rsidR="00E80230">
        <w:rPr>
          <w:rFonts w:cs="Times New Roman" w:hint="eastAsia"/>
        </w:rPr>
        <w:t>2006</w:t>
      </w:r>
      <w:r w:rsidR="00E80230">
        <w:rPr>
          <w:rFonts w:cs="Times New Roman" w:hint="eastAsia"/>
        </w:rPr>
        <w:t>年</w:t>
      </w:r>
      <w:r w:rsidR="00E80230">
        <w:rPr>
          <w:rFonts w:cs="Times New Roman" w:hint="eastAsia"/>
        </w:rPr>
        <w:t>5</w:t>
      </w:r>
      <w:r w:rsidR="00E80230">
        <w:rPr>
          <w:rFonts w:cs="Times New Roman" w:hint="eastAsia"/>
        </w:rPr>
        <w:t>月</w:t>
      </w:r>
      <w:r w:rsidR="00E80230">
        <w:rPr>
          <w:rFonts w:cs="Times New Roman" w:hint="eastAsia"/>
        </w:rPr>
        <w:t>16</w:t>
      </w:r>
      <w:r w:rsidR="00E80230">
        <w:rPr>
          <w:rFonts w:cs="Times New Roman" w:hint="eastAsia"/>
        </w:rPr>
        <w:t>日</w:t>
      </w:r>
      <w:r>
        <w:rPr>
          <w:rFonts w:cs="Times New Roman" w:hint="eastAsia"/>
        </w:rPr>
        <w:t>通过了东莞市</w:t>
      </w:r>
      <w:r>
        <w:rPr>
          <w:rFonts w:cs="Times New Roman" w:hint="eastAsia"/>
          <w:color w:val="000000"/>
        </w:rPr>
        <w:t>生态环境局虎门分局的审批同意建设，</w:t>
      </w:r>
      <w:r w:rsidR="00E80230">
        <w:rPr>
          <w:rFonts w:cs="Times New Roman" w:hint="eastAsia"/>
          <w:color w:val="000000"/>
        </w:rPr>
        <w:t>报告表</w:t>
      </w:r>
      <w:r>
        <w:rPr>
          <w:rFonts w:cs="Times New Roman" w:hint="eastAsia"/>
          <w:color w:val="000000"/>
        </w:rPr>
        <w:t>编号为：</w:t>
      </w:r>
      <w:r w:rsidR="00E80230">
        <w:rPr>
          <w:rFonts w:cs="Times New Roman" w:hint="eastAsia"/>
          <w:color w:val="000000"/>
        </w:rPr>
        <w:t>2006</w:t>
      </w:r>
      <w:r w:rsidR="00E80230">
        <w:rPr>
          <w:rFonts w:cs="Times New Roman" w:hint="eastAsia"/>
          <w:color w:val="000000"/>
        </w:rPr>
        <w:t>年编号：</w:t>
      </w:r>
      <w:r w:rsidR="00E80230">
        <w:rPr>
          <w:rFonts w:cs="Times New Roman" w:hint="eastAsia"/>
          <w:color w:val="000000"/>
        </w:rPr>
        <w:t>1118</w:t>
      </w:r>
      <w:r w:rsidR="00E80230">
        <w:rPr>
          <w:rFonts w:cs="Times New Roman" w:hint="eastAsia"/>
          <w:color w:val="000000"/>
        </w:rPr>
        <w:t>。</w:t>
      </w:r>
      <w:r w:rsidR="00C91EE9">
        <w:rPr>
          <w:rFonts w:hint="eastAsia"/>
        </w:rPr>
        <w:t>项目</w:t>
      </w:r>
      <w:r w:rsidR="00E80230">
        <w:rPr>
          <w:rFonts w:cs="Times New Roman" w:hint="eastAsia"/>
          <w:color w:val="000000"/>
        </w:rPr>
        <w:t>于</w:t>
      </w:r>
      <w:r w:rsidR="00E80230">
        <w:rPr>
          <w:rFonts w:cs="Times New Roman" w:hint="eastAsia"/>
          <w:color w:val="000000"/>
        </w:rPr>
        <w:t>2010</w:t>
      </w:r>
      <w:r w:rsidR="00E80230">
        <w:rPr>
          <w:rFonts w:cs="Times New Roman" w:hint="eastAsia"/>
          <w:color w:val="000000"/>
        </w:rPr>
        <w:t>年</w:t>
      </w:r>
      <w:r w:rsidR="00E80230">
        <w:rPr>
          <w:rFonts w:cs="Times New Roman" w:hint="eastAsia"/>
          <w:color w:val="000000"/>
        </w:rPr>
        <w:t>11</w:t>
      </w:r>
      <w:r w:rsidR="00E80230">
        <w:rPr>
          <w:rFonts w:cs="Times New Roman" w:hint="eastAsia"/>
          <w:color w:val="000000"/>
        </w:rPr>
        <w:t>月</w:t>
      </w:r>
      <w:r w:rsidR="00E80230">
        <w:rPr>
          <w:rFonts w:cs="Times New Roman" w:hint="eastAsia"/>
          <w:color w:val="000000"/>
        </w:rPr>
        <w:t>9</w:t>
      </w:r>
      <w:r w:rsidR="00E80230">
        <w:rPr>
          <w:rFonts w:cs="Times New Roman" w:hint="eastAsia"/>
          <w:color w:val="000000"/>
        </w:rPr>
        <w:t>日通过</w:t>
      </w:r>
      <w:r w:rsidR="004871DE">
        <w:rPr>
          <w:rFonts w:cs="Times New Roman" w:hint="eastAsia"/>
        </w:rPr>
        <w:t>东莞市</w:t>
      </w:r>
      <w:r w:rsidR="004871DE">
        <w:rPr>
          <w:rFonts w:cs="Times New Roman" w:hint="eastAsia"/>
          <w:color w:val="000000"/>
        </w:rPr>
        <w:t>生态环境局的环保验收核准，验收文号为：</w:t>
      </w:r>
      <w:r>
        <w:rPr>
          <w:rFonts w:cs="Times New Roman" w:hint="eastAsia"/>
          <w:color w:val="000000"/>
        </w:rPr>
        <w:t>东环建〔</w:t>
      </w:r>
      <w:r>
        <w:rPr>
          <w:rFonts w:cs="Times New Roman"/>
          <w:color w:val="000000"/>
        </w:rPr>
        <w:t>201</w:t>
      </w:r>
      <w:r w:rsidR="004871DE">
        <w:rPr>
          <w:rFonts w:cs="Times New Roman" w:hint="eastAsia"/>
          <w:color w:val="000000"/>
        </w:rPr>
        <w:t>0</w:t>
      </w:r>
      <w:r>
        <w:rPr>
          <w:rFonts w:cs="Times New Roman" w:hint="eastAsia"/>
          <w:color w:val="000000"/>
        </w:rPr>
        <w:t>〕</w:t>
      </w:r>
      <w:r w:rsidR="004871DE">
        <w:rPr>
          <w:rFonts w:cs="Times New Roman" w:hint="eastAsia"/>
          <w:color w:val="000000"/>
        </w:rPr>
        <w:t>Y-2066</w:t>
      </w:r>
      <w:r>
        <w:rPr>
          <w:rFonts w:cs="Times New Roman" w:hint="eastAsia"/>
          <w:color w:val="000000"/>
        </w:rPr>
        <w:t>号</w:t>
      </w:r>
      <w:r w:rsidR="004871DE">
        <w:rPr>
          <w:rFonts w:cs="Times New Roman" w:hint="eastAsia"/>
          <w:color w:val="000000"/>
        </w:rPr>
        <w:t>。</w:t>
      </w:r>
      <w:r w:rsidR="004871DE">
        <w:rPr>
          <w:rFonts w:hint="eastAsia"/>
        </w:rPr>
        <w:t>东莞广锐精密刀具</w:t>
      </w:r>
      <w:r w:rsidR="004871DE">
        <w:rPr>
          <w:rFonts w:cs="Times New Roman" w:hint="eastAsia"/>
          <w:color w:val="000000"/>
        </w:rPr>
        <w:t>有限公司</w:t>
      </w:r>
      <w:r w:rsidR="004871DE">
        <w:rPr>
          <w:rFonts w:cs="Times New Roman" w:hint="eastAsia"/>
          <w:color w:val="000000"/>
        </w:rPr>
        <w:t>2014</w:t>
      </w:r>
      <w:r w:rsidR="004871DE">
        <w:rPr>
          <w:rFonts w:cs="Times New Roman" w:hint="eastAsia"/>
          <w:color w:val="000000"/>
        </w:rPr>
        <w:t>年</w:t>
      </w:r>
      <w:r w:rsidR="004871DE">
        <w:rPr>
          <w:rFonts w:cs="Times New Roman" w:hint="eastAsia"/>
          <w:color w:val="000000"/>
        </w:rPr>
        <w:t>2</w:t>
      </w:r>
      <w:r w:rsidR="004871DE">
        <w:rPr>
          <w:rFonts w:cs="Times New Roman" w:hint="eastAsia"/>
          <w:color w:val="000000"/>
        </w:rPr>
        <w:t>月</w:t>
      </w:r>
      <w:r w:rsidR="004871DE">
        <w:rPr>
          <w:rFonts w:cs="Times New Roman" w:hint="eastAsia"/>
          <w:color w:val="000000"/>
        </w:rPr>
        <w:t>26</w:t>
      </w:r>
      <w:r w:rsidR="004871DE">
        <w:rPr>
          <w:rFonts w:cs="Times New Roman" w:hint="eastAsia"/>
          <w:color w:val="000000"/>
        </w:rPr>
        <w:t>日变更为</w:t>
      </w:r>
      <w:r w:rsidR="004871DE">
        <w:rPr>
          <w:rFonts w:hint="eastAsia"/>
        </w:rPr>
        <w:t>东莞广锐精密五金科技</w:t>
      </w:r>
      <w:r w:rsidR="004871DE">
        <w:rPr>
          <w:rFonts w:cs="Times New Roman" w:hint="eastAsia"/>
          <w:color w:val="000000"/>
        </w:rPr>
        <w:t>有限公司，详见核准变更通知书（粤莞核变通外字</w:t>
      </w:r>
      <w:r w:rsidR="004871DE">
        <w:rPr>
          <w:rFonts w:ascii="宋体" w:hAnsi="宋体" w:cs="Times New Roman" w:hint="eastAsia"/>
          <w:color w:val="000000"/>
        </w:rPr>
        <w:t>【2014】第1400048138号</w:t>
      </w:r>
      <w:r w:rsidR="004871DE">
        <w:rPr>
          <w:rFonts w:cs="Times New Roman" w:hint="eastAsia"/>
          <w:color w:val="000000"/>
        </w:rPr>
        <w:t>）。</w:t>
      </w:r>
      <w:r w:rsidR="00C91EE9">
        <w:rPr>
          <w:rFonts w:hint="eastAsia"/>
        </w:rPr>
        <w:t>项目</w:t>
      </w:r>
      <w:r w:rsidR="00C91EE9">
        <w:rPr>
          <w:rFonts w:cs="Times New Roman" w:hint="eastAsia"/>
          <w:color w:val="000000"/>
        </w:rPr>
        <w:t>于</w:t>
      </w:r>
      <w:r w:rsidR="00C91EE9">
        <w:rPr>
          <w:rFonts w:cs="Times New Roman" w:hint="eastAsia"/>
          <w:color w:val="000000"/>
        </w:rPr>
        <w:t>2019</w:t>
      </w:r>
      <w:r w:rsidR="00C91EE9">
        <w:rPr>
          <w:rFonts w:cs="Times New Roman" w:hint="eastAsia"/>
          <w:color w:val="000000"/>
        </w:rPr>
        <w:t>年</w:t>
      </w:r>
      <w:r w:rsidR="00C91EE9">
        <w:rPr>
          <w:rFonts w:cs="Times New Roman" w:hint="eastAsia"/>
          <w:color w:val="000000"/>
        </w:rPr>
        <w:t>6</w:t>
      </w:r>
      <w:r w:rsidR="00C91EE9">
        <w:rPr>
          <w:rFonts w:cs="Times New Roman" w:hint="eastAsia"/>
          <w:color w:val="000000"/>
        </w:rPr>
        <w:t>月委托东莞市新腾环保科技有限公司编制</w:t>
      </w:r>
      <w:r w:rsidR="00C91EE9">
        <w:rPr>
          <w:rFonts w:cs="Times New Roman" w:hint="eastAsia"/>
        </w:rPr>
        <w:t>了《</w:t>
      </w:r>
      <w:r w:rsidR="00C91EE9">
        <w:rPr>
          <w:rFonts w:hint="eastAsia"/>
        </w:rPr>
        <w:t>东莞广锐精密五金科技</w:t>
      </w:r>
      <w:r w:rsidR="00C91EE9">
        <w:rPr>
          <w:rFonts w:cs="Times New Roman" w:hint="eastAsia"/>
          <w:color w:val="000000"/>
        </w:rPr>
        <w:t>有限公</w:t>
      </w:r>
      <w:r w:rsidR="00C91EE9" w:rsidRPr="00F9475D">
        <w:rPr>
          <w:rFonts w:cs="Times New Roman" w:hint="eastAsia"/>
        </w:rPr>
        <w:t>司</w:t>
      </w:r>
      <w:r w:rsidR="00356319" w:rsidRPr="00F9475D">
        <w:rPr>
          <w:rFonts w:cs="Times New Roman" w:hint="eastAsia"/>
        </w:rPr>
        <w:t>扩建</w:t>
      </w:r>
      <w:r w:rsidR="00C91EE9">
        <w:rPr>
          <w:rFonts w:cs="Times New Roman" w:hint="eastAsia"/>
        </w:rPr>
        <w:t>项目环境影响报告表》</w:t>
      </w:r>
      <w:r w:rsidR="00C91EE9">
        <w:rPr>
          <w:rFonts w:cs="Times New Roman" w:hint="eastAsia"/>
        </w:rPr>
        <w:t xml:space="preserve"> </w:t>
      </w:r>
      <w:r w:rsidR="00C91EE9">
        <w:rPr>
          <w:rFonts w:cs="Times New Roman" w:hint="eastAsia"/>
          <w:color w:val="000000"/>
        </w:rPr>
        <w:t>并通过了东莞市环保局虎门分局的审批同意建设，编号为：东环建〔</w:t>
      </w:r>
      <w:r w:rsidR="00C91EE9">
        <w:rPr>
          <w:rFonts w:cs="Times New Roman"/>
          <w:color w:val="000000"/>
        </w:rPr>
        <w:t>201</w:t>
      </w:r>
      <w:r w:rsidR="00C91EE9">
        <w:rPr>
          <w:rFonts w:cs="Times New Roman" w:hint="eastAsia"/>
          <w:color w:val="000000"/>
        </w:rPr>
        <w:t>9</w:t>
      </w:r>
      <w:r w:rsidR="00C91EE9">
        <w:rPr>
          <w:rFonts w:cs="Times New Roman" w:hint="eastAsia"/>
          <w:color w:val="000000"/>
        </w:rPr>
        <w:t>〕</w:t>
      </w:r>
      <w:r w:rsidR="00C91EE9">
        <w:rPr>
          <w:rFonts w:cs="Times New Roman" w:hint="eastAsia"/>
          <w:color w:val="000000"/>
        </w:rPr>
        <w:t>12071</w:t>
      </w:r>
      <w:r w:rsidR="00C91EE9">
        <w:rPr>
          <w:rFonts w:cs="Times New Roman" w:hint="eastAsia"/>
          <w:color w:val="000000"/>
        </w:rPr>
        <w:t>号。</w:t>
      </w:r>
    </w:p>
    <w:p w:rsidR="00C92C27" w:rsidRDefault="00964454" w:rsidP="00C91EE9">
      <w:pPr>
        <w:pStyle w:val="2"/>
        <w:rPr>
          <w:b/>
        </w:rPr>
      </w:pPr>
      <w:r>
        <w:rPr>
          <w:rFonts w:hint="eastAsia"/>
        </w:rPr>
        <w:t>项目于</w:t>
      </w:r>
      <w:r>
        <w:t>201</w:t>
      </w:r>
      <w:r w:rsidR="00EC2548">
        <w:rPr>
          <w:rFonts w:hint="eastAsia"/>
        </w:rPr>
        <w:t>9</w:t>
      </w:r>
      <w:r>
        <w:rPr>
          <w:rFonts w:hint="eastAsia"/>
        </w:rPr>
        <w:t>年</w:t>
      </w:r>
      <w:r w:rsidR="00EC2548">
        <w:rPr>
          <w:rFonts w:hint="eastAsia"/>
        </w:rPr>
        <w:t>7</w:t>
      </w:r>
      <w:r>
        <w:rPr>
          <w:rFonts w:hint="eastAsia"/>
        </w:rPr>
        <w:t>月开工建设，已于</w:t>
      </w:r>
      <w:r>
        <w:t>201</w:t>
      </w:r>
      <w:r w:rsidR="00EC2548">
        <w:rPr>
          <w:rFonts w:hint="eastAsia"/>
        </w:rPr>
        <w:t>9</w:t>
      </w:r>
      <w:r>
        <w:rPr>
          <w:rFonts w:hint="eastAsia"/>
        </w:rPr>
        <w:t>年</w:t>
      </w:r>
      <w:r w:rsidR="00EC2548">
        <w:rPr>
          <w:rFonts w:hint="eastAsia"/>
        </w:rPr>
        <w:t>8</w:t>
      </w:r>
      <w:r>
        <w:rPr>
          <w:rFonts w:hint="eastAsia"/>
        </w:rPr>
        <w:t>月建设完成，设备安装完毕。</w:t>
      </w:r>
      <w:r>
        <w:rPr>
          <w:rFonts w:hint="eastAsia"/>
          <w:b/>
        </w:rPr>
        <w:t>（三）投资情况</w:t>
      </w:r>
    </w:p>
    <w:p w:rsidR="00C92C27" w:rsidRDefault="00964454">
      <w:pPr>
        <w:spacing w:line="360" w:lineRule="auto"/>
        <w:ind w:firstLineChars="200" w:firstLine="480"/>
        <w:outlineLvl w:val="0"/>
        <w:rPr>
          <w:rFonts w:ascii="Times New Roman" w:hAnsi="Times New Roman"/>
          <w:sz w:val="24"/>
        </w:rPr>
      </w:pPr>
      <w:r>
        <w:rPr>
          <w:rFonts w:ascii="Times New Roman" w:hint="eastAsia"/>
          <w:sz w:val="24"/>
        </w:rPr>
        <w:t>项目总投资</w:t>
      </w:r>
      <w:r w:rsidR="00EC2548" w:rsidRPr="00EC2548">
        <w:rPr>
          <w:rFonts w:ascii="Times New Roman" w:hint="eastAsia"/>
          <w:sz w:val="24"/>
        </w:rPr>
        <w:t>1400</w:t>
      </w:r>
      <w:r w:rsidR="00EC2548" w:rsidRPr="00EC2548">
        <w:rPr>
          <w:rFonts w:ascii="Times New Roman" w:hint="eastAsia"/>
          <w:sz w:val="24"/>
        </w:rPr>
        <w:t>万港</w:t>
      </w:r>
      <w:r w:rsidR="00EC2548">
        <w:rPr>
          <w:rFonts w:hint="eastAsia"/>
        </w:rPr>
        <w:t>币</w:t>
      </w:r>
      <w:r>
        <w:rPr>
          <w:rFonts w:ascii="Times New Roman" w:hint="eastAsia"/>
          <w:sz w:val="24"/>
        </w:rPr>
        <w:t>，其中环保投资为</w:t>
      </w:r>
      <w:r w:rsidR="00EC2548">
        <w:rPr>
          <w:rFonts w:ascii="Times New Roman" w:hAnsi="Times New Roman" w:hint="eastAsia"/>
          <w:sz w:val="24"/>
        </w:rPr>
        <w:t>5</w:t>
      </w:r>
      <w:r w:rsidR="00EC2548" w:rsidRPr="00EC2548">
        <w:rPr>
          <w:rFonts w:ascii="Times New Roman" w:hint="eastAsia"/>
          <w:sz w:val="24"/>
        </w:rPr>
        <w:t>万港</w:t>
      </w:r>
      <w:r w:rsidR="00EC2548">
        <w:rPr>
          <w:rFonts w:hint="eastAsia"/>
        </w:rPr>
        <w:t>币</w:t>
      </w:r>
      <w:r>
        <w:rPr>
          <w:rFonts w:ascii="Times New Roman" w:hint="eastAsia"/>
          <w:sz w:val="24"/>
        </w:rPr>
        <w:t>，占总投资的</w:t>
      </w:r>
      <w:r w:rsidR="00EC2548">
        <w:rPr>
          <w:rFonts w:ascii="Times New Roman" w:hAnsi="Times New Roman" w:hint="eastAsia"/>
          <w:sz w:val="24"/>
        </w:rPr>
        <w:t>0.36</w:t>
      </w:r>
      <w:r>
        <w:rPr>
          <w:rFonts w:ascii="Times New Roman" w:hAnsi="Times New Roman"/>
          <w:sz w:val="24"/>
        </w:rPr>
        <w:t>%</w:t>
      </w:r>
      <w:r>
        <w:rPr>
          <w:rFonts w:ascii="Times New Roman" w:hint="eastAsia"/>
          <w:sz w:val="24"/>
        </w:rPr>
        <w:t>。</w:t>
      </w:r>
    </w:p>
    <w:p w:rsidR="00C92C27" w:rsidRPr="00EC2548" w:rsidRDefault="00964454" w:rsidP="00EC2548">
      <w:pPr>
        <w:numPr>
          <w:ilvl w:val="0"/>
          <w:numId w:val="1"/>
        </w:numPr>
        <w:spacing w:line="360" w:lineRule="auto"/>
        <w:ind w:firstLineChars="200" w:firstLine="482"/>
        <w:outlineLvl w:val="0"/>
        <w:rPr>
          <w:rFonts w:ascii="Times New Roman"/>
          <w:b/>
          <w:sz w:val="24"/>
          <w:szCs w:val="24"/>
        </w:rPr>
      </w:pPr>
      <w:r>
        <w:rPr>
          <w:rFonts w:ascii="Times New Roman" w:hint="eastAsia"/>
          <w:b/>
          <w:sz w:val="24"/>
          <w:szCs w:val="24"/>
        </w:rPr>
        <w:t>验收范围</w:t>
      </w:r>
      <w:bookmarkStart w:id="0" w:name="_GoBack"/>
      <w:bookmarkEnd w:id="0"/>
    </w:p>
    <w:p w:rsidR="00C92C27" w:rsidRDefault="0096445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本次验收为项目废气、生活污水、噪声整体验收，固体废物不属于本项目验收范围。</w:t>
      </w:r>
    </w:p>
    <w:p w:rsidR="00C92C27" w:rsidRDefault="00964454">
      <w:pPr>
        <w:spacing w:line="360" w:lineRule="auto"/>
        <w:ind w:firstLineChars="200" w:firstLine="482"/>
        <w:rPr>
          <w:rFonts w:ascii="Times New Roman" w:hAnsi="Times New Roman"/>
          <w:b/>
          <w:sz w:val="24"/>
          <w:szCs w:val="24"/>
        </w:rPr>
      </w:pPr>
      <w:r>
        <w:rPr>
          <w:rFonts w:ascii="Times New Roman" w:hint="eastAsia"/>
          <w:b/>
          <w:sz w:val="24"/>
          <w:szCs w:val="24"/>
        </w:rPr>
        <w:lastRenderedPageBreak/>
        <w:t>二、工程变动情况</w:t>
      </w:r>
    </w:p>
    <w:p w:rsidR="00C92C27" w:rsidRDefault="00964454">
      <w:pPr>
        <w:spacing w:line="360" w:lineRule="auto"/>
        <w:ind w:firstLineChars="200" w:firstLine="480"/>
        <w:rPr>
          <w:rFonts w:ascii="Times New Roman"/>
          <w:sz w:val="24"/>
          <w:szCs w:val="24"/>
        </w:rPr>
      </w:pPr>
      <w:r>
        <w:rPr>
          <w:rFonts w:ascii="Times New Roman" w:hint="eastAsia"/>
          <w:sz w:val="24"/>
          <w:szCs w:val="24"/>
        </w:rPr>
        <w:t>本项目实际建设内容与环评批复的审批内容基本一致，无重大变动情况。</w:t>
      </w:r>
    </w:p>
    <w:tbl>
      <w:tblPr>
        <w:tblpPr w:leftFromText="180" w:rightFromText="180" w:vertAnchor="page" w:horzAnchor="margin" w:tblpXSpec="center" w:tblpY="2671"/>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
        <w:gridCol w:w="1734"/>
        <w:gridCol w:w="1276"/>
        <w:gridCol w:w="1342"/>
        <w:gridCol w:w="1768"/>
        <w:gridCol w:w="1904"/>
        <w:gridCol w:w="1497"/>
      </w:tblGrid>
      <w:tr w:rsidR="00B42849" w:rsidTr="00B42849">
        <w:trPr>
          <w:trHeight w:val="416"/>
        </w:trPr>
        <w:tc>
          <w:tcPr>
            <w:tcW w:w="784" w:type="dxa"/>
            <w:vMerge w:val="restart"/>
            <w:vAlign w:val="center"/>
          </w:tcPr>
          <w:p w:rsidR="00B42849" w:rsidRDefault="00B42849" w:rsidP="00B42849">
            <w:pPr>
              <w:adjustRightInd w:val="0"/>
              <w:spacing w:line="360" w:lineRule="auto"/>
              <w:jc w:val="center"/>
              <w:rPr>
                <w:rFonts w:ascii="Times New Roman"/>
                <w:b/>
                <w:bCs/>
                <w:sz w:val="24"/>
                <w:szCs w:val="24"/>
              </w:rPr>
            </w:pPr>
            <w:r>
              <w:rPr>
                <w:rFonts w:ascii="Times New Roman" w:hint="eastAsia"/>
                <w:b/>
                <w:bCs/>
                <w:sz w:val="24"/>
                <w:szCs w:val="24"/>
              </w:rPr>
              <w:t>序号</w:t>
            </w:r>
          </w:p>
        </w:tc>
        <w:tc>
          <w:tcPr>
            <w:tcW w:w="1734" w:type="dxa"/>
            <w:vMerge w:val="restart"/>
            <w:vAlign w:val="center"/>
          </w:tcPr>
          <w:p w:rsidR="00B42849" w:rsidRDefault="00B42849" w:rsidP="00B42849">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2618" w:type="dxa"/>
            <w:gridSpan w:val="2"/>
            <w:vAlign w:val="center"/>
          </w:tcPr>
          <w:p w:rsidR="00B42849" w:rsidRDefault="00B42849" w:rsidP="00B42849">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768" w:type="dxa"/>
            <w:vMerge w:val="restart"/>
            <w:vAlign w:val="center"/>
          </w:tcPr>
          <w:p w:rsidR="00B42849" w:rsidRDefault="00B42849" w:rsidP="00B42849">
            <w:pPr>
              <w:adjustRightInd w:val="0"/>
              <w:spacing w:line="360" w:lineRule="auto"/>
              <w:jc w:val="center"/>
              <w:rPr>
                <w:rFonts w:ascii="Times New Roman"/>
                <w:b/>
                <w:bCs/>
                <w:sz w:val="24"/>
                <w:szCs w:val="24"/>
              </w:rPr>
            </w:pPr>
            <w:r>
              <w:rPr>
                <w:rFonts w:ascii="Times New Roman" w:hint="eastAsia"/>
                <w:b/>
                <w:bCs/>
                <w:sz w:val="24"/>
                <w:szCs w:val="24"/>
              </w:rPr>
              <w:t>实际验收数量</w:t>
            </w:r>
          </w:p>
        </w:tc>
        <w:tc>
          <w:tcPr>
            <w:tcW w:w="1904" w:type="dxa"/>
            <w:vMerge w:val="restart"/>
            <w:vAlign w:val="center"/>
          </w:tcPr>
          <w:p w:rsidR="00B42849" w:rsidRDefault="00B42849" w:rsidP="00B42849">
            <w:pPr>
              <w:adjustRightInd w:val="0"/>
              <w:spacing w:line="360" w:lineRule="auto"/>
              <w:jc w:val="center"/>
              <w:rPr>
                <w:rFonts w:ascii="Times New Roman"/>
                <w:b/>
                <w:bCs/>
                <w:sz w:val="24"/>
                <w:szCs w:val="24"/>
              </w:rPr>
            </w:pPr>
            <w:r>
              <w:rPr>
                <w:rFonts w:ascii="Times New Roman" w:hint="eastAsia"/>
                <w:b/>
                <w:bCs/>
                <w:sz w:val="24"/>
                <w:szCs w:val="24"/>
              </w:rPr>
              <w:t>是否与环评一致</w:t>
            </w:r>
          </w:p>
        </w:tc>
        <w:tc>
          <w:tcPr>
            <w:tcW w:w="1497" w:type="dxa"/>
            <w:vMerge w:val="restart"/>
            <w:vAlign w:val="center"/>
          </w:tcPr>
          <w:p w:rsidR="00B42849" w:rsidRDefault="00B42849" w:rsidP="00B42849">
            <w:pPr>
              <w:adjustRightInd w:val="0"/>
              <w:spacing w:line="360" w:lineRule="auto"/>
              <w:jc w:val="center"/>
              <w:rPr>
                <w:rFonts w:ascii="Times New Roman"/>
                <w:b/>
                <w:bCs/>
                <w:sz w:val="24"/>
                <w:szCs w:val="24"/>
              </w:rPr>
            </w:pPr>
            <w:r>
              <w:rPr>
                <w:rFonts w:ascii="Times New Roman" w:hint="eastAsia"/>
                <w:b/>
                <w:bCs/>
                <w:sz w:val="24"/>
                <w:szCs w:val="24"/>
              </w:rPr>
              <w:t>备注</w:t>
            </w:r>
          </w:p>
        </w:tc>
      </w:tr>
      <w:tr w:rsidR="00B42849" w:rsidRPr="00CE3E7B" w:rsidTr="00B42849">
        <w:trPr>
          <w:trHeight w:val="353"/>
        </w:trPr>
        <w:tc>
          <w:tcPr>
            <w:tcW w:w="784" w:type="dxa"/>
            <w:vMerge/>
            <w:vAlign w:val="center"/>
          </w:tcPr>
          <w:p w:rsidR="00B42849" w:rsidRPr="0069090A" w:rsidRDefault="00B42849" w:rsidP="00B42849">
            <w:pPr>
              <w:adjustRightInd w:val="0"/>
              <w:spacing w:line="360" w:lineRule="auto"/>
              <w:jc w:val="center"/>
              <w:rPr>
                <w:rFonts w:ascii="Times New Roman"/>
                <w:sz w:val="24"/>
                <w:szCs w:val="24"/>
              </w:rPr>
            </w:pPr>
          </w:p>
        </w:tc>
        <w:tc>
          <w:tcPr>
            <w:tcW w:w="1734" w:type="dxa"/>
            <w:vMerge/>
          </w:tcPr>
          <w:p w:rsidR="00B42849" w:rsidRPr="00CE3E7B" w:rsidRDefault="00B42849" w:rsidP="00B42849">
            <w:pPr>
              <w:adjustRightInd w:val="0"/>
              <w:spacing w:line="360" w:lineRule="auto"/>
              <w:jc w:val="center"/>
              <w:rPr>
                <w:rFonts w:asciiTheme="minorEastAsia" w:hAnsiTheme="minorEastAsia" w:cstheme="minorEastAsia"/>
                <w:sz w:val="24"/>
                <w:szCs w:val="24"/>
              </w:rPr>
            </w:pPr>
          </w:p>
        </w:tc>
        <w:tc>
          <w:tcPr>
            <w:tcW w:w="1276" w:type="dxa"/>
            <w:vAlign w:val="center"/>
          </w:tcPr>
          <w:p w:rsidR="00B42849" w:rsidRPr="00EC2548" w:rsidRDefault="00B42849" w:rsidP="00B42849">
            <w:pPr>
              <w:adjustRightInd w:val="0"/>
              <w:spacing w:line="360" w:lineRule="auto"/>
              <w:jc w:val="center"/>
              <w:rPr>
                <w:rFonts w:asciiTheme="minorEastAsia" w:hAnsiTheme="minorEastAsia" w:cstheme="minorEastAsia"/>
                <w:b/>
                <w:sz w:val="24"/>
                <w:szCs w:val="24"/>
              </w:rPr>
            </w:pPr>
            <w:r w:rsidRPr="00EC2548">
              <w:rPr>
                <w:rFonts w:asciiTheme="minorEastAsia" w:hAnsiTheme="minorEastAsia" w:cstheme="minorEastAsia" w:hint="eastAsia"/>
                <w:b/>
                <w:sz w:val="24"/>
                <w:szCs w:val="24"/>
              </w:rPr>
              <w:t>扩建前</w:t>
            </w:r>
          </w:p>
        </w:tc>
        <w:tc>
          <w:tcPr>
            <w:tcW w:w="1342" w:type="dxa"/>
          </w:tcPr>
          <w:p w:rsidR="00B42849" w:rsidRPr="00EC2548" w:rsidRDefault="00B42849" w:rsidP="00B42849">
            <w:pPr>
              <w:adjustRightInd w:val="0"/>
              <w:spacing w:line="360" w:lineRule="auto"/>
              <w:jc w:val="center"/>
              <w:rPr>
                <w:rFonts w:asciiTheme="minorEastAsia" w:hAnsiTheme="minorEastAsia" w:cstheme="minorEastAsia"/>
                <w:b/>
                <w:sz w:val="24"/>
                <w:szCs w:val="24"/>
              </w:rPr>
            </w:pPr>
            <w:r w:rsidRPr="00EC2548">
              <w:rPr>
                <w:rFonts w:asciiTheme="minorEastAsia" w:hAnsiTheme="minorEastAsia" w:cstheme="minorEastAsia" w:hint="eastAsia"/>
                <w:b/>
                <w:sz w:val="24"/>
                <w:szCs w:val="24"/>
              </w:rPr>
              <w:t>扩建后</w:t>
            </w:r>
          </w:p>
        </w:tc>
        <w:tc>
          <w:tcPr>
            <w:tcW w:w="1768" w:type="dxa"/>
            <w:vMerge/>
            <w:vAlign w:val="center"/>
          </w:tcPr>
          <w:p w:rsidR="00B42849" w:rsidRPr="00CE3E7B" w:rsidRDefault="00B42849" w:rsidP="00B42849">
            <w:pPr>
              <w:adjustRightInd w:val="0"/>
              <w:spacing w:line="360" w:lineRule="auto"/>
              <w:jc w:val="center"/>
              <w:rPr>
                <w:rFonts w:asciiTheme="minorEastAsia" w:hAnsiTheme="minorEastAsia" w:cstheme="minorEastAsia"/>
                <w:sz w:val="24"/>
                <w:szCs w:val="24"/>
              </w:rPr>
            </w:pPr>
          </w:p>
        </w:tc>
        <w:tc>
          <w:tcPr>
            <w:tcW w:w="1904" w:type="dxa"/>
            <w:vMerge/>
          </w:tcPr>
          <w:p w:rsidR="00B42849" w:rsidRDefault="00B42849" w:rsidP="00B42849">
            <w:pPr>
              <w:adjustRightInd w:val="0"/>
              <w:spacing w:line="360" w:lineRule="auto"/>
              <w:jc w:val="center"/>
              <w:rPr>
                <w:rFonts w:ascii="Times New Roman"/>
                <w:sz w:val="24"/>
                <w:szCs w:val="24"/>
              </w:rPr>
            </w:pPr>
          </w:p>
        </w:tc>
        <w:tc>
          <w:tcPr>
            <w:tcW w:w="1497" w:type="dxa"/>
            <w:vMerge/>
            <w:vAlign w:val="center"/>
          </w:tcPr>
          <w:p w:rsidR="00B42849" w:rsidRPr="00CE3E7B" w:rsidRDefault="00B42849" w:rsidP="00B42849">
            <w:pPr>
              <w:adjustRightInd w:val="0"/>
              <w:spacing w:line="360" w:lineRule="auto"/>
              <w:jc w:val="center"/>
              <w:rPr>
                <w:rFonts w:asciiTheme="minorEastAsia" w:hAnsiTheme="minorEastAsia" w:cstheme="minorEastAsia"/>
                <w:sz w:val="24"/>
                <w:szCs w:val="24"/>
              </w:rPr>
            </w:pPr>
          </w:p>
        </w:tc>
      </w:tr>
      <w:tr w:rsidR="00B42849" w:rsidRPr="00CE3E7B" w:rsidTr="00B42849">
        <w:trPr>
          <w:trHeight w:val="401"/>
        </w:trPr>
        <w:tc>
          <w:tcPr>
            <w:tcW w:w="784" w:type="dxa"/>
            <w:vAlign w:val="center"/>
          </w:tcPr>
          <w:p w:rsidR="00B42849" w:rsidRPr="0069090A" w:rsidRDefault="00B42849" w:rsidP="00B42849">
            <w:pPr>
              <w:adjustRightInd w:val="0"/>
              <w:spacing w:line="360" w:lineRule="auto"/>
              <w:jc w:val="center"/>
              <w:rPr>
                <w:rFonts w:ascii="Times New Roman"/>
                <w:sz w:val="24"/>
                <w:szCs w:val="24"/>
              </w:rPr>
            </w:pPr>
            <w:r w:rsidRPr="0069090A">
              <w:rPr>
                <w:rFonts w:ascii="Times New Roman" w:hint="eastAsia"/>
                <w:sz w:val="24"/>
                <w:szCs w:val="24"/>
              </w:rPr>
              <w:t>1</w:t>
            </w:r>
          </w:p>
        </w:tc>
        <w:tc>
          <w:tcPr>
            <w:tcW w:w="1734" w:type="dxa"/>
          </w:tcPr>
          <w:p w:rsidR="00B42849" w:rsidRPr="0069090A"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切割机</w:t>
            </w:r>
          </w:p>
        </w:tc>
        <w:tc>
          <w:tcPr>
            <w:tcW w:w="1276" w:type="dxa"/>
            <w:vAlign w:val="center"/>
          </w:tcPr>
          <w:p w:rsidR="00B42849" w:rsidRPr="0069090A"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1台</w:t>
            </w:r>
          </w:p>
        </w:tc>
        <w:tc>
          <w:tcPr>
            <w:tcW w:w="1342" w:type="dxa"/>
          </w:tcPr>
          <w:p w:rsidR="00B42849" w:rsidRPr="00CE3E7B"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2台</w:t>
            </w:r>
          </w:p>
        </w:tc>
        <w:tc>
          <w:tcPr>
            <w:tcW w:w="1768" w:type="dxa"/>
          </w:tcPr>
          <w:p w:rsidR="00B42849" w:rsidRPr="00CE3E7B"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2台</w:t>
            </w:r>
          </w:p>
        </w:tc>
        <w:tc>
          <w:tcPr>
            <w:tcW w:w="1904" w:type="dxa"/>
          </w:tcPr>
          <w:p w:rsidR="00B42849" w:rsidRPr="00CE3E7B" w:rsidRDefault="00B42849" w:rsidP="00B42849">
            <w:pPr>
              <w:adjustRightInd w:val="0"/>
              <w:spacing w:line="360" w:lineRule="auto"/>
              <w:jc w:val="center"/>
              <w:rPr>
                <w:rFonts w:ascii="Times New Roman"/>
                <w:sz w:val="24"/>
                <w:szCs w:val="24"/>
              </w:rPr>
            </w:pPr>
            <w:r>
              <w:rPr>
                <w:rFonts w:ascii="Times New Roman" w:hint="eastAsia"/>
                <w:sz w:val="24"/>
                <w:szCs w:val="24"/>
              </w:rPr>
              <w:t>是</w:t>
            </w:r>
          </w:p>
        </w:tc>
        <w:tc>
          <w:tcPr>
            <w:tcW w:w="1497" w:type="dxa"/>
            <w:vAlign w:val="center"/>
          </w:tcPr>
          <w:p w:rsidR="00B42849" w:rsidRPr="00CE3E7B" w:rsidRDefault="00B42849" w:rsidP="00B42849">
            <w:pPr>
              <w:adjustRightInd w:val="0"/>
              <w:spacing w:line="360" w:lineRule="auto"/>
              <w:jc w:val="center"/>
              <w:rPr>
                <w:rFonts w:ascii="Times New Roman"/>
                <w:sz w:val="24"/>
                <w:szCs w:val="24"/>
              </w:rPr>
            </w:pPr>
            <w:r>
              <w:rPr>
                <w:rFonts w:asciiTheme="minorEastAsia" w:hAnsiTheme="minorEastAsia" w:cstheme="minorEastAsia" w:hint="eastAsia"/>
                <w:sz w:val="24"/>
                <w:szCs w:val="24"/>
              </w:rPr>
              <w:t>开料</w:t>
            </w:r>
          </w:p>
        </w:tc>
      </w:tr>
      <w:tr w:rsidR="00B42849" w:rsidRPr="00CE3E7B" w:rsidTr="00B42849">
        <w:trPr>
          <w:trHeight w:val="352"/>
        </w:trPr>
        <w:tc>
          <w:tcPr>
            <w:tcW w:w="784" w:type="dxa"/>
          </w:tcPr>
          <w:p w:rsidR="00B42849" w:rsidRPr="0069090A" w:rsidRDefault="00B42849" w:rsidP="00B42849">
            <w:pPr>
              <w:adjustRightInd w:val="0"/>
              <w:spacing w:line="360" w:lineRule="auto"/>
              <w:jc w:val="center"/>
              <w:rPr>
                <w:rFonts w:ascii="Times New Roman"/>
                <w:sz w:val="24"/>
                <w:szCs w:val="24"/>
              </w:rPr>
            </w:pPr>
            <w:r w:rsidRPr="0069090A">
              <w:rPr>
                <w:rFonts w:ascii="Times New Roman" w:hint="eastAsia"/>
                <w:sz w:val="24"/>
                <w:szCs w:val="24"/>
              </w:rPr>
              <w:t>2</w:t>
            </w:r>
          </w:p>
        </w:tc>
        <w:tc>
          <w:tcPr>
            <w:tcW w:w="1734" w:type="dxa"/>
          </w:tcPr>
          <w:p w:rsidR="00B42849" w:rsidRPr="00CE3E7B"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打磨机</w:t>
            </w:r>
          </w:p>
        </w:tc>
        <w:tc>
          <w:tcPr>
            <w:tcW w:w="1276" w:type="dxa"/>
          </w:tcPr>
          <w:p w:rsidR="00B42849" w:rsidRPr="00CE3E7B"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3台</w:t>
            </w:r>
          </w:p>
        </w:tc>
        <w:tc>
          <w:tcPr>
            <w:tcW w:w="1342" w:type="dxa"/>
          </w:tcPr>
          <w:p w:rsidR="00B42849" w:rsidRPr="00CE3E7B"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0</w:t>
            </w:r>
          </w:p>
        </w:tc>
        <w:tc>
          <w:tcPr>
            <w:tcW w:w="1768" w:type="dxa"/>
          </w:tcPr>
          <w:p w:rsidR="00B42849" w:rsidRPr="00CE3E7B"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0</w:t>
            </w:r>
          </w:p>
        </w:tc>
        <w:tc>
          <w:tcPr>
            <w:tcW w:w="1904" w:type="dxa"/>
            <w:vAlign w:val="center"/>
          </w:tcPr>
          <w:p w:rsidR="00B42849" w:rsidRDefault="00B42849" w:rsidP="00B42849">
            <w:pPr>
              <w:jc w:val="center"/>
            </w:pPr>
            <w:r w:rsidRPr="00DA7524">
              <w:rPr>
                <w:rFonts w:ascii="Times New Roman" w:hint="eastAsia"/>
                <w:sz w:val="24"/>
                <w:szCs w:val="24"/>
              </w:rPr>
              <w:t>是</w:t>
            </w:r>
          </w:p>
        </w:tc>
        <w:tc>
          <w:tcPr>
            <w:tcW w:w="1497" w:type="dxa"/>
            <w:vAlign w:val="center"/>
          </w:tcPr>
          <w:p w:rsidR="00B42849" w:rsidRPr="00CE3E7B" w:rsidRDefault="00B42849" w:rsidP="00B42849">
            <w:pPr>
              <w:adjustRightInd w:val="0"/>
              <w:spacing w:line="360" w:lineRule="auto"/>
              <w:jc w:val="center"/>
              <w:rPr>
                <w:rFonts w:ascii="Times New Roman"/>
                <w:bCs/>
                <w:sz w:val="24"/>
                <w:szCs w:val="24"/>
              </w:rPr>
            </w:pPr>
            <w:r>
              <w:rPr>
                <w:rFonts w:asciiTheme="minorEastAsia" w:hAnsiTheme="minorEastAsia" w:cstheme="minorEastAsia" w:hint="eastAsia"/>
                <w:sz w:val="24"/>
                <w:szCs w:val="24"/>
              </w:rPr>
              <w:t>--</w:t>
            </w:r>
          </w:p>
        </w:tc>
      </w:tr>
      <w:tr w:rsidR="00B42849" w:rsidRPr="00CE3E7B" w:rsidTr="00B42849">
        <w:trPr>
          <w:trHeight w:val="455"/>
        </w:trPr>
        <w:tc>
          <w:tcPr>
            <w:tcW w:w="784" w:type="dxa"/>
          </w:tcPr>
          <w:p w:rsidR="00B42849" w:rsidRPr="0069090A" w:rsidRDefault="00B42849" w:rsidP="00B42849">
            <w:pPr>
              <w:adjustRightInd w:val="0"/>
              <w:spacing w:line="360" w:lineRule="auto"/>
              <w:jc w:val="center"/>
              <w:rPr>
                <w:rFonts w:ascii="Times New Roman"/>
                <w:sz w:val="24"/>
                <w:szCs w:val="24"/>
              </w:rPr>
            </w:pPr>
            <w:r w:rsidRPr="0069090A">
              <w:rPr>
                <w:rFonts w:ascii="Times New Roman" w:hint="eastAsia"/>
                <w:sz w:val="24"/>
                <w:szCs w:val="24"/>
              </w:rPr>
              <w:t>3</w:t>
            </w:r>
          </w:p>
        </w:tc>
        <w:tc>
          <w:tcPr>
            <w:tcW w:w="1734" w:type="dxa"/>
          </w:tcPr>
          <w:p w:rsidR="00B42849" w:rsidRPr="00CE3E7B"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研磨机</w:t>
            </w:r>
          </w:p>
        </w:tc>
        <w:tc>
          <w:tcPr>
            <w:tcW w:w="1276" w:type="dxa"/>
          </w:tcPr>
          <w:p w:rsidR="00B42849" w:rsidRPr="00CE3E7B"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6台</w:t>
            </w:r>
          </w:p>
        </w:tc>
        <w:tc>
          <w:tcPr>
            <w:tcW w:w="1342" w:type="dxa"/>
          </w:tcPr>
          <w:p w:rsidR="00B42849" w:rsidRPr="00CE3E7B"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6台</w:t>
            </w:r>
          </w:p>
        </w:tc>
        <w:tc>
          <w:tcPr>
            <w:tcW w:w="1768" w:type="dxa"/>
          </w:tcPr>
          <w:p w:rsidR="00B42849" w:rsidRPr="00CE3E7B"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6台</w:t>
            </w:r>
          </w:p>
        </w:tc>
        <w:tc>
          <w:tcPr>
            <w:tcW w:w="1904" w:type="dxa"/>
            <w:vAlign w:val="center"/>
          </w:tcPr>
          <w:p w:rsidR="00B42849" w:rsidRDefault="00B42849" w:rsidP="00B42849">
            <w:pPr>
              <w:jc w:val="center"/>
            </w:pPr>
            <w:r w:rsidRPr="00DA7524">
              <w:rPr>
                <w:rFonts w:ascii="Times New Roman" w:hint="eastAsia"/>
                <w:sz w:val="24"/>
                <w:szCs w:val="24"/>
              </w:rPr>
              <w:t>是</w:t>
            </w:r>
          </w:p>
        </w:tc>
        <w:tc>
          <w:tcPr>
            <w:tcW w:w="1497" w:type="dxa"/>
            <w:vAlign w:val="center"/>
          </w:tcPr>
          <w:p w:rsidR="00B42849" w:rsidRPr="00CE3E7B" w:rsidRDefault="00B42849" w:rsidP="00B42849">
            <w:pPr>
              <w:adjustRightInd w:val="0"/>
              <w:spacing w:line="360" w:lineRule="auto"/>
              <w:jc w:val="center"/>
              <w:rPr>
                <w:rFonts w:ascii="Times New Roman"/>
                <w:bCs/>
                <w:sz w:val="24"/>
                <w:szCs w:val="24"/>
              </w:rPr>
            </w:pPr>
            <w:r>
              <w:rPr>
                <w:rFonts w:asciiTheme="minorEastAsia" w:hAnsiTheme="minorEastAsia" w:cstheme="minorEastAsia" w:hint="eastAsia"/>
                <w:sz w:val="24"/>
                <w:szCs w:val="24"/>
              </w:rPr>
              <w:t>研磨</w:t>
            </w:r>
          </w:p>
        </w:tc>
      </w:tr>
      <w:tr w:rsidR="00B42849" w:rsidRPr="00CE3E7B" w:rsidTr="00B42849">
        <w:trPr>
          <w:trHeight w:val="391"/>
        </w:trPr>
        <w:tc>
          <w:tcPr>
            <w:tcW w:w="784" w:type="dxa"/>
          </w:tcPr>
          <w:p w:rsidR="00B42849" w:rsidRPr="0069090A" w:rsidRDefault="00B42849" w:rsidP="00B42849">
            <w:pPr>
              <w:adjustRightInd w:val="0"/>
              <w:spacing w:line="360" w:lineRule="auto"/>
              <w:jc w:val="center"/>
              <w:rPr>
                <w:rFonts w:ascii="Times New Roman"/>
                <w:sz w:val="24"/>
                <w:szCs w:val="24"/>
              </w:rPr>
            </w:pPr>
            <w:r w:rsidRPr="0069090A">
              <w:rPr>
                <w:rFonts w:ascii="Times New Roman" w:hint="eastAsia"/>
                <w:sz w:val="24"/>
                <w:szCs w:val="24"/>
              </w:rPr>
              <w:t>4</w:t>
            </w:r>
          </w:p>
        </w:tc>
        <w:tc>
          <w:tcPr>
            <w:tcW w:w="1734" w:type="dxa"/>
          </w:tcPr>
          <w:p w:rsidR="00B42849" w:rsidRPr="00CE3E7B"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铣床</w:t>
            </w:r>
          </w:p>
        </w:tc>
        <w:tc>
          <w:tcPr>
            <w:tcW w:w="1276" w:type="dxa"/>
          </w:tcPr>
          <w:p w:rsidR="00B42849" w:rsidRPr="00CE3E7B"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10台</w:t>
            </w:r>
          </w:p>
        </w:tc>
        <w:tc>
          <w:tcPr>
            <w:tcW w:w="1342" w:type="dxa"/>
          </w:tcPr>
          <w:p w:rsidR="00B42849" w:rsidRPr="00CE3E7B"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19台</w:t>
            </w:r>
          </w:p>
        </w:tc>
        <w:tc>
          <w:tcPr>
            <w:tcW w:w="1768" w:type="dxa"/>
          </w:tcPr>
          <w:p w:rsidR="00B42849" w:rsidRPr="00CE3E7B"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19台</w:t>
            </w:r>
          </w:p>
        </w:tc>
        <w:tc>
          <w:tcPr>
            <w:tcW w:w="1904" w:type="dxa"/>
            <w:vAlign w:val="center"/>
          </w:tcPr>
          <w:p w:rsidR="00B42849" w:rsidRDefault="00B42849" w:rsidP="00B42849">
            <w:pPr>
              <w:jc w:val="center"/>
            </w:pPr>
            <w:r w:rsidRPr="00DA7524">
              <w:rPr>
                <w:rFonts w:ascii="Times New Roman" w:hint="eastAsia"/>
                <w:sz w:val="24"/>
                <w:szCs w:val="24"/>
              </w:rPr>
              <w:t>是</w:t>
            </w:r>
          </w:p>
        </w:tc>
        <w:tc>
          <w:tcPr>
            <w:tcW w:w="1497" w:type="dxa"/>
            <w:vMerge w:val="restart"/>
            <w:vAlign w:val="center"/>
          </w:tcPr>
          <w:p w:rsidR="00B42849" w:rsidRPr="00CE3E7B" w:rsidRDefault="00B42849" w:rsidP="00B42849">
            <w:pPr>
              <w:adjustRightInd w:val="0"/>
              <w:spacing w:line="360" w:lineRule="auto"/>
              <w:jc w:val="center"/>
              <w:rPr>
                <w:rFonts w:ascii="Times New Roman"/>
                <w:bCs/>
                <w:sz w:val="24"/>
                <w:szCs w:val="24"/>
              </w:rPr>
            </w:pPr>
            <w:r>
              <w:rPr>
                <w:rFonts w:ascii="Times New Roman" w:hint="eastAsia"/>
                <w:bCs/>
                <w:sz w:val="24"/>
                <w:szCs w:val="24"/>
              </w:rPr>
              <w:t>机加工</w:t>
            </w:r>
          </w:p>
        </w:tc>
      </w:tr>
      <w:tr w:rsidR="00B42849" w:rsidRPr="00CE3E7B" w:rsidTr="00B42849">
        <w:trPr>
          <w:trHeight w:val="342"/>
        </w:trPr>
        <w:tc>
          <w:tcPr>
            <w:tcW w:w="784" w:type="dxa"/>
            <w:vAlign w:val="center"/>
          </w:tcPr>
          <w:p w:rsidR="00B42849" w:rsidRPr="0069090A" w:rsidRDefault="00B42849" w:rsidP="00B42849">
            <w:pPr>
              <w:adjustRightInd w:val="0"/>
              <w:spacing w:line="360" w:lineRule="auto"/>
              <w:jc w:val="center"/>
              <w:rPr>
                <w:rFonts w:ascii="Times New Roman"/>
                <w:sz w:val="24"/>
                <w:szCs w:val="24"/>
              </w:rPr>
            </w:pPr>
            <w:r w:rsidRPr="0069090A">
              <w:rPr>
                <w:rFonts w:ascii="Times New Roman" w:hint="eastAsia"/>
                <w:sz w:val="24"/>
                <w:szCs w:val="24"/>
              </w:rPr>
              <w:t>5</w:t>
            </w:r>
          </w:p>
        </w:tc>
        <w:tc>
          <w:tcPr>
            <w:tcW w:w="1734" w:type="dxa"/>
          </w:tcPr>
          <w:p w:rsidR="00B42849" w:rsidRPr="00CE3E7B"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车床</w:t>
            </w:r>
          </w:p>
        </w:tc>
        <w:tc>
          <w:tcPr>
            <w:tcW w:w="1276" w:type="dxa"/>
          </w:tcPr>
          <w:p w:rsidR="00B42849" w:rsidRPr="00CE3E7B"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4台</w:t>
            </w:r>
          </w:p>
        </w:tc>
        <w:tc>
          <w:tcPr>
            <w:tcW w:w="1342" w:type="dxa"/>
          </w:tcPr>
          <w:p w:rsidR="00B42849" w:rsidRPr="00CE3E7B"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3台</w:t>
            </w:r>
          </w:p>
        </w:tc>
        <w:tc>
          <w:tcPr>
            <w:tcW w:w="1768" w:type="dxa"/>
          </w:tcPr>
          <w:p w:rsidR="00B42849" w:rsidRPr="00CE3E7B"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3台</w:t>
            </w:r>
          </w:p>
        </w:tc>
        <w:tc>
          <w:tcPr>
            <w:tcW w:w="1904" w:type="dxa"/>
            <w:vAlign w:val="center"/>
          </w:tcPr>
          <w:p w:rsidR="00B42849" w:rsidRDefault="00B42849" w:rsidP="00B42849">
            <w:pPr>
              <w:jc w:val="center"/>
            </w:pPr>
            <w:r w:rsidRPr="005B6F3F">
              <w:rPr>
                <w:rFonts w:ascii="Times New Roman" w:hint="eastAsia"/>
                <w:sz w:val="24"/>
                <w:szCs w:val="24"/>
              </w:rPr>
              <w:t>是</w:t>
            </w:r>
          </w:p>
        </w:tc>
        <w:tc>
          <w:tcPr>
            <w:tcW w:w="1497" w:type="dxa"/>
            <w:vMerge/>
            <w:vAlign w:val="center"/>
          </w:tcPr>
          <w:p w:rsidR="00B42849" w:rsidRPr="00CE3E7B" w:rsidRDefault="00B42849" w:rsidP="00B42849">
            <w:pPr>
              <w:adjustRightInd w:val="0"/>
              <w:spacing w:line="360" w:lineRule="auto"/>
              <w:jc w:val="center"/>
              <w:rPr>
                <w:rFonts w:ascii="Times New Roman"/>
                <w:sz w:val="24"/>
                <w:szCs w:val="24"/>
              </w:rPr>
            </w:pPr>
          </w:p>
        </w:tc>
      </w:tr>
      <w:tr w:rsidR="00B42849" w:rsidRPr="00CE3E7B" w:rsidTr="00B42849">
        <w:trPr>
          <w:trHeight w:val="405"/>
        </w:trPr>
        <w:tc>
          <w:tcPr>
            <w:tcW w:w="784" w:type="dxa"/>
          </w:tcPr>
          <w:p w:rsidR="00B42849" w:rsidRPr="0069090A" w:rsidRDefault="00B42849" w:rsidP="00B42849">
            <w:pPr>
              <w:adjustRightInd w:val="0"/>
              <w:spacing w:line="360" w:lineRule="auto"/>
              <w:jc w:val="center"/>
              <w:rPr>
                <w:rFonts w:ascii="Times New Roman"/>
                <w:sz w:val="24"/>
                <w:szCs w:val="24"/>
              </w:rPr>
            </w:pPr>
            <w:r w:rsidRPr="0069090A">
              <w:rPr>
                <w:rFonts w:ascii="Times New Roman" w:hint="eastAsia"/>
                <w:sz w:val="24"/>
                <w:szCs w:val="24"/>
              </w:rPr>
              <w:t>6</w:t>
            </w:r>
          </w:p>
        </w:tc>
        <w:tc>
          <w:tcPr>
            <w:tcW w:w="1734" w:type="dxa"/>
          </w:tcPr>
          <w:p w:rsidR="00B42849" w:rsidRPr="00CE3E7B" w:rsidRDefault="00B42849" w:rsidP="00B42849">
            <w:pPr>
              <w:adjustRightInd w:val="0"/>
              <w:spacing w:line="360" w:lineRule="auto"/>
              <w:ind w:firstLineChars="250" w:firstLine="600"/>
              <w:rPr>
                <w:rFonts w:asciiTheme="minorEastAsia" w:hAnsiTheme="minorEastAsia" w:cstheme="minorEastAsia"/>
                <w:sz w:val="24"/>
                <w:szCs w:val="24"/>
              </w:rPr>
            </w:pPr>
            <w:r>
              <w:rPr>
                <w:rFonts w:asciiTheme="minorEastAsia" w:hAnsiTheme="minorEastAsia" w:cstheme="minorEastAsia" w:hint="eastAsia"/>
                <w:sz w:val="24"/>
                <w:szCs w:val="24"/>
              </w:rPr>
              <w:t>干磨床</w:t>
            </w:r>
          </w:p>
        </w:tc>
        <w:tc>
          <w:tcPr>
            <w:tcW w:w="1276" w:type="dxa"/>
          </w:tcPr>
          <w:p w:rsidR="00B42849" w:rsidRPr="00CE3E7B"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0</w:t>
            </w:r>
          </w:p>
        </w:tc>
        <w:tc>
          <w:tcPr>
            <w:tcW w:w="1342" w:type="dxa"/>
          </w:tcPr>
          <w:p w:rsidR="00B42849" w:rsidRPr="00CE3E7B"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4台</w:t>
            </w:r>
          </w:p>
        </w:tc>
        <w:tc>
          <w:tcPr>
            <w:tcW w:w="1768" w:type="dxa"/>
          </w:tcPr>
          <w:p w:rsidR="00B42849" w:rsidRPr="00CE3E7B"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4台</w:t>
            </w:r>
          </w:p>
        </w:tc>
        <w:tc>
          <w:tcPr>
            <w:tcW w:w="1904" w:type="dxa"/>
            <w:vAlign w:val="center"/>
          </w:tcPr>
          <w:p w:rsidR="00B42849" w:rsidRDefault="00B42849" w:rsidP="00B42849">
            <w:pPr>
              <w:jc w:val="center"/>
            </w:pPr>
            <w:r w:rsidRPr="005B6F3F">
              <w:rPr>
                <w:rFonts w:ascii="Times New Roman" w:hint="eastAsia"/>
                <w:sz w:val="24"/>
                <w:szCs w:val="24"/>
              </w:rPr>
              <w:t>是</w:t>
            </w:r>
          </w:p>
        </w:tc>
        <w:tc>
          <w:tcPr>
            <w:tcW w:w="1497" w:type="dxa"/>
            <w:vMerge/>
            <w:vAlign w:val="center"/>
          </w:tcPr>
          <w:p w:rsidR="00B42849" w:rsidRPr="00CE3E7B" w:rsidRDefault="00B42849" w:rsidP="00B42849">
            <w:pPr>
              <w:adjustRightInd w:val="0"/>
              <w:spacing w:line="360" w:lineRule="auto"/>
              <w:jc w:val="center"/>
              <w:rPr>
                <w:rFonts w:ascii="Times New Roman"/>
                <w:sz w:val="24"/>
                <w:szCs w:val="24"/>
              </w:rPr>
            </w:pPr>
          </w:p>
        </w:tc>
      </w:tr>
      <w:tr w:rsidR="00B42849" w:rsidRPr="00CE3E7B" w:rsidTr="00B42849">
        <w:trPr>
          <w:trHeight w:val="357"/>
        </w:trPr>
        <w:tc>
          <w:tcPr>
            <w:tcW w:w="784" w:type="dxa"/>
          </w:tcPr>
          <w:p w:rsidR="00B42849" w:rsidRPr="0069090A" w:rsidRDefault="00B42849" w:rsidP="00B42849">
            <w:pPr>
              <w:adjustRightInd w:val="0"/>
              <w:spacing w:line="360" w:lineRule="auto"/>
              <w:jc w:val="center"/>
              <w:rPr>
                <w:rFonts w:ascii="Times New Roman"/>
                <w:sz w:val="24"/>
                <w:szCs w:val="24"/>
              </w:rPr>
            </w:pPr>
            <w:r w:rsidRPr="0069090A">
              <w:rPr>
                <w:rFonts w:ascii="Times New Roman" w:hint="eastAsia"/>
                <w:sz w:val="24"/>
                <w:szCs w:val="24"/>
              </w:rPr>
              <w:t>7</w:t>
            </w:r>
          </w:p>
        </w:tc>
        <w:tc>
          <w:tcPr>
            <w:tcW w:w="1734" w:type="dxa"/>
          </w:tcPr>
          <w:p w:rsidR="00B42849" w:rsidRPr="00CE3E7B"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湿磨床</w:t>
            </w:r>
          </w:p>
        </w:tc>
        <w:tc>
          <w:tcPr>
            <w:tcW w:w="1276" w:type="dxa"/>
          </w:tcPr>
          <w:p w:rsidR="00B42849" w:rsidRPr="00CE3E7B"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0</w:t>
            </w:r>
          </w:p>
        </w:tc>
        <w:tc>
          <w:tcPr>
            <w:tcW w:w="1342" w:type="dxa"/>
          </w:tcPr>
          <w:p w:rsidR="00B42849" w:rsidRPr="0069090A"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10台</w:t>
            </w:r>
          </w:p>
        </w:tc>
        <w:tc>
          <w:tcPr>
            <w:tcW w:w="1768" w:type="dxa"/>
          </w:tcPr>
          <w:p w:rsidR="00B42849" w:rsidRPr="0069090A"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10台</w:t>
            </w:r>
          </w:p>
        </w:tc>
        <w:tc>
          <w:tcPr>
            <w:tcW w:w="1904" w:type="dxa"/>
            <w:vAlign w:val="center"/>
          </w:tcPr>
          <w:p w:rsidR="00B42849" w:rsidRDefault="00B42849" w:rsidP="00B42849">
            <w:pPr>
              <w:jc w:val="center"/>
            </w:pPr>
            <w:r w:rsidRPr="005B6F3F">
              <w:rPr>
                <w:rFonts w:ascii="Times New Roman" w:hint="eastAsia"/>
                <w:sz w:val="24"/>
                <w:szCs w:val="24"/>
              </w:rPr>
              <w:t>是</w:t>
            </w:r>
          </w:p>
        </w:tc>
        <w:tc>
          <w:tcPr>
            <w:tcW w:w="1497" w:type="dxa"/>
            <w:vMerge/>
            <w:vAlign w:val="center"/>
          </w:tcPr>
          <w:p w:rsidR="00B42849" w:rsidRPr="00CE3E7B" w:rsidRDefault="00B42849" w:rsidP="00B42849">
            <w:pPr>
              <w:adjustRightInd w:val="0"/>
              <w:spacing w:line="360" w:lineRule="auto"/>
              <w:jc w:val="center"/>
              <w:rPr>
                <w:rFonts w:ascii="Times New Roman"/>
                <w:sz w:val="24"/>
                <w:szCs w:val="24"/>
              </w:rPr>
            </w:pPr>
          </w:p>
        </w:tc>
      </w:tr>
      <w:tr w:rsidR="00B42849" w:rsidRPr="00CE3E7B" w:rsidTr="00B42849">
        <w:trPr>
          <w:trHeight w:val="461"/>
        </w:trPr>
        <w:tc>
          <w:tcPr>
            <w:tcW w:w="784" w:type="dxa"/>
          </w:tcPr>
          <w:p w:rsidR="00B42849" w:rsidRPr="0069090A" w:rsidRDefault="00B42849" w:rsidP="00B42849">
            <w:pPr>
              <w:adjustRightInd w:val="0"/>
              <w:spacing w:line="360" w:lineRule="auto"/>
              <w:jc w:val="center"/>
              <w:rPr>
                <w:rFonts w:ascii="Times New Roman"/>
                <w:sz w:val="24"/>
                <w:szCs w:val="24"/>
              </w:rPr>
            </w:pPr>
            <w:r w:rsidRPr="0069090A">
              <w:rPr>
                <w:rFonts w:ascii="Times New Roman" w:hint="eastAsia"/>
                <w:sz w:val="24"/>
                <w:szCs w:val="24"/>
              </w:rPr>
              <w:t>8</w:t>
            </w:r>
          </w:p>
        </w:tc>
        <w:tc>
          <w:tcPr>
            <w:tcW w:w="1734" w:type="dxa"/>
          </w:tcPr>
          <w:p w:rsidR="00B42849" w:rsidRPr="0069090A"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线切割机</w:t>
            </w:r>
          </w:p>
        </w:tc>
        <w:tc>
          <w:tcPr>
            <w:tcW w:w="1276" w:type="dxa"/>
          </w:tcPr>
          <w:p w:rsidR="00B42849" w:rsidRPr="0069090A"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0</w:t>
            </w:r>
          </w:p>
        </w:tc>
        <w:tc>
          <w:tcPr>
            <w:tcW w:w="1342" w:type="dxa"/>
          </w:tcPr>
          <w:p w:rsidR="00B42849" w:rsidRPr="0069090A"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1台</w:t>
            </w:r>
          </w:p>
        </w:tc>
        <w:tc>
          <w:tcPr>
            <w:tcW w:w="1768" w:type="dxa"/>
          </w:tcPr>
          <w:p w:rsidR="00B42849" w:rsidRPr="0069090A"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1台</w:t>
            </w:r>
          </w:p>
        </w:tc>
        <w:tc>
          <w:tcPr>
            <w:tcW w:w="1904" w:type="dxa"/>
            <w:vAlign w:val="center"/>
          </w:tcPr>
          <w:p w:rsidR="00B42849" w:rsidRDefault="00B42849" w:rsidP="00B42849">
            <w:pPr>
              <w:jc w:val="center"/>
            </w:pPr>
            <w:r w:rsidRPr="005B6F3F">
              <w:rPr>
                <w:rFonts w:ascii="Times New Roman" w:hint="eastAsia"/>
                <w:sz w:val="24"/>
                <w:szCs w:val="24"/>
              </w:rPr>
              <w:t>是</w:t>
            </w:r>
          </w:p>
        </w:tc>
        <w:tc>
          <w:tcPr>
            <w:tcW w:w="1497" w:type="dxa"/>
            <w:vMerge/>
            <w:vAlign w:val="center"/>
          </w:tcPr>
          <w:p w:rsidR="00B42849" w:rsidRPr="00CE3E7B" w:rsidRDefault="00B42849" w:rsidP="00B42849">
            <w:pPr>
              <w:adjustRightInd w:val="0"/>
              <w:spacing w:line="360" w:lineRule="auto"/>
              <w:jc w:val="center"/>
              <w:rPr>
                <w:rFonts w:ascii="Times New Roman"/>
                <w:sz w:val="24"/>
                <w:szCs w:val="24"/>
              </w:rPr>
            </w:pPr>
          </w:p>
        </w:tc>
      </w:tr>
      <w:tr w:rsidR="00B42849" w:rsidRPr="00CE3E7B" w:rsidTr="00B42849">
        <w:trPr>
          <w:trHeight w:val="412"/>
        </w:trPr>
        <w:tc>
          <w:tcPr>
            <w:tcW w:w="784" w:type="dxa"/>
          </w:tcPr>
          <w:p w:rsidR="00B42849" w:rsidRPr="0069090A" w:rsidRDefault="00B42849" w:rsidP="00B42849">
            <w:pPr>
              <w:adjustRightInd w:val="0"/>
              <w:spacing w:line="360" w:lineRule="auto"/>
              <w:jc w:val="center"/>
              <w:rPr>
                <w:rFonts w:ascii="Times New Roman"/>
                <w:sz w:val="24"/>
                <w:szCs w:val="24"/>
              </w:rPr>
            </w:pPr>
            <w:r w:rsidRPr="0069090A">
              <w:rPr>
                <w:rFonts w:ascii="Times New Roman" w:hint="eastAsia"/>
                <w:sz w:val="24"/>
                <w:szCs w:val="24"/>
              </w:rPr>
              <w:t>9</w:t>
            </w:r>
          </w:p>
        </w:tc>
        <w:tc>
          <w:tcPr>
            <w:tcW w:w="1734" w:type="dxa"/>
          </w:tcPr>
          <w:p w:rsidR="00B42849" w:rsidRPr="0069090A"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磨钝机</w:t>
            </w:r>
          </w:p>
        </w:tc>
        <w:tc>
          <w:tcPr>
            <w:tcW w:w="1276" w:type="dxa"/>
          </w:tcPr>
          <w:p w:rsidR="00B42849" w:rsidRPr="0069090A"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0</w:t>
            </w:r>
          </w:p>
        </w:tc>
        <w:tc>
          <w:tcPr>
            <w:tcW w:w="1342" w:type="dxa"/>
          </w:tcPr>
          <w:p w:rsidR="00B42849" w:rsidRPr="0069090A"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1台</w:t>
            </w:r>
          </w:p>
        </w:tc>
        <w:tc>
          <w:tcPr>
            <w:tcW w:w="1768" w:type="dxa"/>
          </w:tcPr>
          <w:p w:rsidR="00B42849" w:rsidRPr="0069090A"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1台</w:t>
            </w:r>
          </w:p>
        </w:tc>
        <w:tc>
          <w:tcPr>
            <w:tcW w:w="1904" w:type="dxa"/>
            <w:vAlign w:val="center"/>
          </w:tcPr>
          <w:p w:rsidR="00B42849" w:rsidRDefault="00B42849" w:rsidP="00B42849">
            <w:pPr>
              <w:jc w:val="center"/>
            </w:pPr>
            <w:r w:rsidRPr="005B6F3F">
              <w:rPr>
                <w:rFonts w:ascii="Times New Roman" w:hint="eastAsia"/>
                <w:sz w:val="24"/>
                <w:szCs w:val="24"/>
              </w:rPr>
              <w:t>是</w:t>
            </w:r>
          </w:p>
        </w:tc>
        <w:tc>
          <w:tcPr>
            <w:tcW w:w="1497" w:type="dxa"/>
            <w:vAlign w:val="center"/>
          </w:tcPr>
          <w:p w:rsidR="00B42849" w:rsidRPr="00CE3E7B" w:rsidRDefault="00B42849" w:rsidP="00B42849">
            <w:pPr>
              <w:adjustRightInd w:val="0"/>
              <w:spacing w:line="360" w:lineRule="auto"/>
              <w:jc w:val="center"/>
              <w:rPr>
                <w:rFonts w:ascii="Times New Roman"/>
                <w:sz w:val="24"/>
                <w:szCs w:val="24"/>
              </w:rPr>
            </w:pPr>
            <w:r>
              <w:rPr>
                <w:rFonts w:asciiTheme="minorEastAsia" w:hAnsiTheme="minorEastAsia" w:cstheme="minorEastAsia" w:hint="eastAsia"/>
                <w:sz w:val="24"/>
                <w:szCs w:val="24"/>
              </w:rPr>
              <w:t>磨钝</w:t>
            </w:r>
          </w:p>
        </w:tc>
      </w:tr>
      <w:tr w:rsidR="00B42849" w:rsidRPr="00CE3E7B" w:rsidTr="00B42849">
        <w:trPr>
          <w:trHeight w:val="349"/>
        </w:trPr>
        <w:tc>
          <w:tcPr>
            <w:tcW w:w="784" w:type="dxa"/>
          </w:tcPr>
          <w:p w:rsidR="00B42849" w:rsidRPr="0069090A" w:rsidRDefault="00B42849" w:rsidP="00B42849">
            <w:pPr>
              <w:adjustRightInd w:val="0"/>
              <w:spacing w:line="360" w:lineRule="auto"/>
              <w:jc w:val="center"/>
              <w:rPr>
                <w:rFonts w:ascii="Times New Roman"/>
                <w:sz w:val="24"/>
                <w:szCs w:val="24"/>
              </w:rPr>
            </w:pPr>
            <w:r w:rsidRPr="0069090A">
              <w:rPr>
                <w:rFonts w:ascii="Times New Roman" w:hint="eastAsia"/>
                <w:sz w:val="24"/>
                <w:szCs w:val="24"/>
              </w:rPr>
              <w:t>10</w:t>
            </w:r>
          </w:p>
        </w:tc>
        <w:tc>
          <w:tcPr>
            <w:tcW w:w="1734" w:type="dxa"/>
          </w:tcPr>
          <w:p w:rsidR="00B42849" w:rsidRPr="0069090A"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氩焊机</w:t>
            </w:r>
          </w:p>
        </w:tc>
        <w:tc>
          <w:tcPr>
            <w:tcW w:w="1276" w:type="dxa"/>
          </w:tcPr>
          <w:p w:rsidR="00B42849" w:rsidRPr="0069090A"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0</w:t>
            </w:r>
          </w:p>
        </w:tc>
        <w:tc>
          <w:tcPr>
            <w:tcW w:w="1342" w:type="dxa"/>
          </w:tcPr>
          <w:p w:rsidR="00B42849" w:rsidRPr="0069090A"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2台</w:t>
            </w:r>
          </w:p>
        </w:tc>
        <w:tc>
          <w:tcPr>
            <w:tcW w:w="1768" w:type="dxa"/>
          </w:tcPr>
          <w:p w:rsidR="00B42849" w:rsidRPr="0069090A"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2台</w:t>
            </w:r>
          </w:p>
        </w:tc>
        <w:tc>
          <w:tcPr>
            <w:tcW w:w="1904" w:type="dxa"/>
            <w:vAlign w:val="center"/>
          </w:tcPr>
          <w:p w:rsidR="00B42849" w:rsidRDefault="00B42849" w:rsidP="00B42849">
            <w:pPr>
              <w:jc w:val="center"/>
            </w:pPr>
            <w:r w:rsidRPr="005B6F3F">
              <w:rPr>
                <w:rFonts w:ascii="Times New Roman" w:hint="eastAsia"/>
                <w:sz w:val="24"/>
                <w:szCs w:val="24"/>
              </w:rPr>
              <w:t>是</w:t>
            </w:r>
          </w:p>
        </w:tc>
        <w:tc>
          <w:tcPr>
            <w:tcW w:w="1497" w:type="dxa"/>
            <w:vAlign w:val="center"/>
          </w:tcPr>
          <w:p w:rsidR="00B42849" w:rsidRPr="00CE3E7B" w:rsidRDefault="00B42849" w:rsidP="00B42849">
            <w:pPr>
              <w:adjustRightInd w:val="0"/>
              <w:spacing w:line="360" w:lineRule="auto"/>
              <w:jc w:val="center"/>
              <w:rPr>
                <w:rFonts w:ascii="Times New Roman"/>
                <w:sz w:val="24"/>
                <w:szCs w:val="24"/>
              </w:rPr>
            </w:pPr>
            <w:r>
              <w:rPr>
                <w:rFonts w:ascii="Times New Roman" w:hint="eastAsia"/>
                <w:sz w:val="24"/>
                <w:szCs w:val="24"/>
              </w:rPr>
              <w:t>焊接</w:t>
            </w:r>
          </w:p>
        </w:tc>
      </w:tr>
      <w:tr w:rsidR="00B42849" w:rsidRPr="00CE3E7B" w:rsidTr="00B42849">
        <w:trPr>
          <w:trHeight w:val="452"/>
        </w:trPr>
        <w:tc>
          <w:tcPr>
            <w:tcW w:w="784" w:type="dxa"/>
          </w:tcPr>
          <w:p w:rsidR="00B42849" w:rsidRPr="0069090A" w:rsidRDefault="00B42849" w:rsidP="00B42849">
            <w:pPr>
              <w:adjustRightInd w:val="0"/>
              <w:spacing w:line="360" w:lineRule="auto"/>
              <w:jc w:val="center"/>
              <w:rPr>
                <w:rFonts w:ascii="Times New Roman"/>
                <w:sz w:val="24"/>
                <w:szCs w:val="24"/>
              </w:rPr>
            </w:pPr>
            <w:r w:rsidRPr="0069090A">
              <w:rPr>
                <w:rFonts w:ascii="Times New Roman" w:hint="eastAsia"/>
                <w:sz w:val="24"/>
                <w:szCs w:val="24"/>
              </w:rPr>
              <w:t>11</w:t>
            </w:r>
          </w:p>
        </w:tc>
        <w:tc>
          <w:tcPr>
            <w:tcW w:w="1734" w:type="dxa"/>
          </w:tcPr>
          <w:p w:rsidR="00B42849" w:rsidRPr="0069090A"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喷砂机</w:t>
            </w:r>
          </w:p>
        </w:tc>
        <w:tc>
          <w:tcPr>
            <w:tcW w:w="1276" w:type="dxa"/>
          </w:tcPr>
          <w:p w:rsidR="00B42849" w:rsidRPr="0069090A"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0</w:t>
            </w:r>
          </w:p>
        </w:tc>
        <w:tc>
          <w:tcPr>
            <w:tcW w:w="1342" w:type="dxa"/>
          </w:tcPr>
          <w:p w:rsidR="00B42849" w:rsidRPr="0069090A"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2台</w:t>
            </w:r>
          </w:p>
        </w:tc>
        <w:tc>
          <w:tcPr>
            <w:tcW w:w="1768" w:type="dxa"/>
          </w:tcPr>
          <w:p w:rsidR="00B42849" w:rsidRPr="0069090A"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2台</w:t>
            </w:r>
          </w:p>
        </w:tc>
        <w:tc>
          <w:tcPr>
            <w:tcW w:w="1904" w:type="dxa"/>
            <w:vAlign w:val="center"/>
          </w:tcPr>
          <w:p w:rsidR="00B42849" w:rsidRDefault="00B42849" w:rsidP="00B42849">
            <w:pPr>
              <w:jc w:val="center"/>
            </w:pPr>
            <w:r w:rsidRPr="005B6F3F">
              <w:rPr>
                <w:rFonts w:ascii="Times New Roman" w:hint="eastAsia"/>
                <w:sz w:val="24"/>
                <w:szCs w:val="24"/>
              </w:rPr>
              <w:t>是</w:t>
            </w:r>
          </w:p>
        </w:tc>
        <w:tc>
          <w:tcPr>
            <w:tcW w:w="1497" w:type="dxa"/>
            <w:vAlign w:val="center"/>
          </w:tcPr>
          <w:p w:rsidR="00B42849" w:rsidRPr="00CE3E7B" w:rsidRDefault="00B42849" w:rsidP="00B42849">
            <w:pPr>
              <w:adjustRightInd w:val="0"/>
              <w:spacing w:line="360" w:lineRule="auto"/>
              <w:jc w:val="center"/>
              <w:rPr>
                <w:rFonts w:ascii="Times New Roman"/>
                <w:sz w:val="24"/>
                <w:szCs w:val="24"/>
              </w:rPr>
            </w:pPr>
            <w:r>
              <w:rPr>
                <w:rFonts w:asciiTheme="minorEastAsia" w:hAnsiTheme="minorEastAsia" w:cstheme="minorEastAsia" w:hint="eastAsia"/>
                <w:sz w:val="24"/>
                <w:szCs w:val="24"/>
              </w:rPr>
              <w:t>喷砂</w:t>
            </w:r>
          </w:p>
        </w:tc>
      </w:tr>
      <w:tr w:rsidR="00B42849" w:rsidRPr="00CE3E7B" w:rsidTr="00B42849">
        <w:trPr>
          <w:trHeight w:val="403"/>
        </w:trPr>
        <w:tc>
          <w:tcPr>
            <w:tcW w:w="784" w:type="dxa"/>
          </w:tcPr>
          <w:p w:rsidR="00B42849" w:rsidRPr="0069090A" w:rsidRDefault="00B42849" w:rsidP="00B42849">
            <w:pPr>
              <w:adjustRightInd w:val="0"/>
              <w:spacing w:line="360" w:lineRule="auto"/>
              <w:jc w:val="center"/>
              <w:rPr>
                <w:rFonts w:ascii="Times New Roman"/>
                <w:sz w:val="24"/>
                <w:szCs w:val="24"/>
              </w:rPr>
            </w:pPr>
            <w:r w:rsidRPr="0069090A">
              <w:rPr>
                <w:rFonts w:ascii="Times New Roman" w:hint="eastAsia"/>
                <w:sz w:val="24"/>
                <w:szCs w:val="24"/>
              </w:rPr>
              <w:t>12</w:t>
            </w:r>
          </w:p>
        </w:tc>
        <w:tc>
          <w:tcPr>
            <w:tcW w:w="1734" w:type="dxa"/>
          </w:tcPr>
          <w:p w:rsidR="00B42849" w:rsidRPr="0069090A"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空压机</w:t>
            </w:r>
          </w:p>
        </w:tc>
        <w:tc>
          <w:tcPr>
            <w:tcW w:w="1276" w:type="dxa"/>
          </w:tcPr>
          <w:p w:rsidR="00B42849" w:rsidRPr="0069090A"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0</w:t>
            </w:r>
          </w:p>
        </w:tc>
        <w:tc>
          <w:tcPr>
            <w:tcW w:w="1342" w:type="dxa"/>
          </w:tcPr>
          <w:p w:rsidR="00B42849" w:rsidRPr="0069090A"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3台</w:t>
            </w:r>
          </w:p>
        </w:tc>
        <w:tc>
          <w:tcPr>
            <w:tcW w:w="1768" w:type="dxa"/>
          </w:tcPr>
          <w:p w:rsidR="00B42849" w:rsidRPr="0069090A"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3台</w:t>
            </w:r>
          </w:p>
        </w:tc>
        <w:tc>
          <w:tcPr>
            <w:tcW w:w="1904" w:type="dxa"/>
            <w:vAlign w:val="center"/>
          </w:tcPr>
          <w:p w:rsidR="00B42849" w:rsidRDefault="00B42849" w:rsidP="00B42849">
            <w:pPr>
              <w:jc w:val="center"/>
            </w:pPr>
            <w:r w:rsidRPr="005B6F3F">
              <w:rPr>
                <w:rFonts w:ascii="Times New Roman" w:hint="eastAsia"/>
                <w:sz w:val="24"/>
                <w:szCs w:val="24"/>
              </w:rPr>
              <w:t>是</w:t>
            </w:r>
          </w:p>
        </w:tc>
        <w:tc>
          <w:tcPr>
            <w:tcW w:w="1497" w:type="dxa"/>
            <w:vMerge w:val="restart"/>
            <w:vAlign w:val="center"/>
          </w:tcPr>
          <w:p w:rsidR="00B42849" w:rsidRPr="00CE3E7B" w:rsidRDefault="00B42849" w:rsidP="00B42849">
            <w:pPr>
              <w:adjustRightInd w:val="0"/>
              <w:spacing w:line="360" w:lineRule="auto"/>
              <w:jc w:val="center"/>
              <w:rPr>
                <w:rFonts w:ascii="Times New Roman"/>
                <w:sz w:val="24"/>
                <w:szCs w:val="24"/>
              </w:rPr>
            </w:pPr>
            <w:r>
              <w:rPr>
                <w:rFonts w:ascii="Times New Roman" w:hint="eastAsia"/>
                <w:sz w:val="24"/>
                <w:szCs w:val="24"/>
              </w:rPr>
              <w:t>辅助设备</w:t>
            </w:r>
          </w:p>
        </w:tc>
      </w:tr>
      <w:tr w:rsidR="00B42849" w:rsidRPr="00CE3E7B" w:rsidTr="00B42849">
        <w:trPr>
          <w:trHeight w:val="341"/>
        </w:trPr>
        <w:tc>
          <w:tcPr>
            <w:tcW w:w="784" w:type="dxa"/>
          </w:tcPr>
          <w:p w:rsidR="00B42849" w:rsidRPr="0069090A" w:rsidRDefault="00B42849" w:rsidP="00B42849">
            <w:pPr>
              <w:adjustRightInd w:val="0"/>
              <w:spacing w:line="360" w:lineRule="auto"/>
              <w:jc w:val="center"/>
              <w:rPr>
                <w:rFonts w:ascii="Times New Roman"/>
                <w:sz w:val="24"/>
                <w:szCs w:val="24"/>
              </w:rPr>
            </w:pPr>
            <w:r w:rsidRPr="0069090A">
              <w:rPr>
                <w:rFonts w:ascii="Times New Roman" w:hint="eastAsia"/>
                <w:sz w:val="24"/>
                <w:szCs w:val="24"/>
              </w:rPr>
              <w:t>13</w:t>
            </w:r>
          </w:p>
        </w:tc>
        <w:tc>
          <w:tcPr>
            <w:tcW w:w="1734" w:type="dxa"/>
          </w:tcPr>
          <w:p w:rsidR="00B42849" w:rsidRPr="0069090A"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砂轮机</w:t>
            </w:r>
          </w:p>
        </w:tc>
        <w:tc>
          <w:tcPr>
            <w:tcW w:w="1276" w:type="dxa"/>
          </w:tcPr>
          <w:p w:rsidR="00B42849" w:rsidRPr="0069090A"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0</w:t>
            </w:r>
          </w:p>
        </w:tc>
        <w:tc>
          <w:tcPr>
            <w:tcW w:w="1342" w:type="dxa"/>
          </w:tcPr>
          <w:p w:rsidR="00B42849" w:rsidRPr="0069090A"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1台</w:t>
            </w:r>
          </w:p>
        </w:tc>
        <w:tc>
          <w:tcPr>
            <w:tcW w:w="1768" w:type="dxa"/>
          </w:tcPr>
          <w:p w:rsidR="00B42849" w:rsidRPr="0069090A" w:rsidRDefault="00B42849" w:rsidP="00B42849">
            <w:pPr>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1台</w:t>
            </w:r>
          </w:p>
        </w:tc>
        <w:tc>
          <w:tcPr>
            <w:tcW w:w="1904" w:type="dxa"/>
            <w:vAlign w:val="center"/>
          </w:tcPr>
          <w:p w:rsidR="00B42849" w:rsidRDefault="00B42849" w:rsidP="00B42849">
            <w:pPr>
              <w:jc w:val="center"/>
            </w:pPr>
            <w:r w:rsidRPr="005B6F3F">
              <w:rPr>
                <w:rFonts w:ascii="Times New Roman" w:hint="eastAsia"/>
                <w:sz w:val="24"/>
                <w:szCs w:val="24"/>
              </w:rPr>
              <w:t>是</w:t>
            </w:r>
          </w:p>
        </w:tc>
        <w:tc>
          <w:tcPr>
            <w:tcW w:w="1497" w:type="dxa"/>
            <w:vMerge/>
            <w:vAlign w:val="center"/>
          </w:tcPr>
          <w:p w:rsidR="00B42849" w:rsidRPr="00CE3E7B" w:rsidRDefault="00B42849" w:rsidP="00B42849">
            <w:pPr>
              <w:adjustRightInd w:val="0"/>
              <w:spacing w:line="360" w:lineRule="auto"/>
              <w:jc w:val="center"/>
              <w:rPr>
                <w:rFonts w:ascii="Times New Roman"/>
                <w:sz w:val="24"/>
                <w:szCs w:val="24"/>
              </w:rPr>
            </w:pPr>
          </w:p>
        </w:tc>
      </w:tr>
    </w:tbl>
    <w:p w:rsidR="00EC2548" w:rsidRDefault="00EC2548" w:rsidP="000723A2">
      <w:pPr>
        <w:spacing w:line="360" w:lineRule="auto"/>
        <w:rPr>
          <w:rFonts w:ascii="Times New Roman"/>
          <w:sz w:val="24"/>
          <w:szCs w:val="24"/>
        </w:rPr>
      </w:pPr>
    </w:p>
    <w:p w:rsidR="00C92C27" w:rsidRDefault="00964454">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C92C27" w:rsidRDefault="0096445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C92C27" w:rsidRDefault="00964454">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Pr>
          <w:rFonts w:ascii="宋体" w:hAnsi="宋体" w:cs="宋体"/>
          <w:sz w:val="24"/>
          <w:szCs w:val="24"/>
        </w:rPr>
        <w:t>不排放生产</w:t>
      </w:r>
      <w:r w:rsidRPr="00F66948">
        <w:rPr>
          <w:rFonts w:ascii="Times New Roman" w:hAnsi="Times New Roman"/>
          <w:sz w:val="24"/>
          <w:szCs w:val="24"/>
        </w:rPr>
        <w:t>性废水；</w:t>
      </w:r>
      <w:r w:rsidR="00F66948" w:rsidRPr="00F66948">
        <w:rPr>
          <w:rFonts w:ascii="Times New Roman" w:hAnsi="Times New Roman"/>
          <w:sz w:val="24"/>
          <w:szCs w:val="24"/>
        </w:rPr>
        <w:t>切削油循环使用，不外排。</w:t>
      </w:r>
      <w:r w:rsidR="00F66948" w:rsidRPr="00F66948">
        <w:rPr>
          <w:rFonts w:ascii="Times New Roman" w:hAnsi="Times New Roman"/>
          <w:sz w:val="24"/>
          <w:szCs w:val="24"/>
        </w:rPr>
        <w:t xml:space="preserve"> </w:t>
      </w:r>
      <w:r w:rsidR="00F66948" w:rsidRPr="00F66948">
        <w:rPr>
          <w:rFonts w:ascii="Times New Roman" w:hAnsi="Times New Roman"/>
          <w:sz w:val="24"/>
          <w:szCs w:val="24"/>
        </w:rPr>
        <w:t>研磨废水（</w:t>
      </w:r>
      <w:r w:rsidR="00F66948" w:rsidRPr="00F66948">
        <w:rPr>
          <w:rFonts w:ascii="Times New Roman" w:hAnsi="Times New Roman"/>
          <w:sz w:val="24"/>
          <w:szCs w:val="24"/>
        </w:rPr>
        <w:t xml:space="preserve">18.63 </w:t>
      </w:r>
      <w:r w:rsidR="00F66948" w:rsidRPr="00F66948">
        <w:rPr>
          <w:rFonts w:ascii="Times New Roman" w:hAnsi="Times New Roman"/>
          <w:sz w:val="24"/>
          <w:szCs w:val="24"/>
        </w:rPr>
        <w:t>吨</w:t>
      </w:r>
      <w:r w:rsidR="00F66948" w:rsidRPr="00F66948">
        <w:rPr>
          <w:rFonts w:ascii="Times New Roman" w:hAnsi="Times New Roman"/>
          <w:sz w:val="24"/>
          <w:szCs w:val="24"/>
        </w:rPr>
        <w:t>/</w:t>
      </w:r>
      <w:r w:rsidR="00F66948" w:rsidRPr="00F66948">
        <w:rPr>
          <w:rFonts w:ascii="Times New Roman" w:hAnsi="Times New Roman"/>
          <w:sz w:val="24"/>
          <w:szCs w:val="24"/>
        </w:rPr>
        <w:t>年）经固定的</w:t>
      </w:r>
      <w:r w:rsidR="00F66948">
        <w:rPr>
          <w:rFonts w:ascii="Times New Roman" w:hAnsi="Times New Roman" w:hint="eastAsia"/>
          <w:sz w:val="24"/>
          <w:szCs w:val="24"/>
        </w:rPr>
        <w:t>废水</w:t>
      </w:r>
      <w:r w:rsidR="00F66948" w:rsidRPr="00F66948">
        <w:rPr>
          <w:rFonts w:ascii="Times New Roman" w:hAnsi="Times New Roman"/>
          <w:sz w:val="24"/>
          <w:szCs w:val="24"/>
        </w:rPr>
        <w:t>收集</w:t>
      </w:r>
      <w:r w:rsidR="00F66948">
        <w:rPr>
          <w:rFonts w:ascii="Times New Roman" w:hAnsi="Times New Roman" w:hint="eastAsia"/>
          <w:sz w:val="24"/>
          <w:szCs w:val="24"/>
        </w:rPr>
        <w:t>桶</w:t>
      </w:r>
      <w:r w:rsidR="00F66948" w:rsidRPr="00F66948">
        <w:rPr>
          <w:rFonts w:ascii="Times New Roman" w:hAnsi="Times New Roman"/>
          <w:sz w:val="24"/>
          <w:szCs w:val="24"/>
        </w:rPr>
        <w:t>收集后</w:t>
      </w:r>
      <w:r w:rsidRPr="00F66948">
        <w:rPr>
          <w:rFonts w:ascii="Times New Roman" w:hAnsi="Times New Roman"/>
          <w:sz w:val="24"/>
          <w:szCs w:val="24"/>
        </w:rPr>
        <w:t>交给有资质的零星废水公司回收处理。</w:t>
      </w:r>
    </w:p>
    <w:p w:rsidR="00C92C27" w:rsidRDefault="00964454">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F66948" w:rsidRPr="00D84273">
        <w:rPr>
          <w:rFonts w:ascii="Times New Roman" w:hAnsi="Times New Roman"/>
          <w:sz w:val="24"/>
          <w:szCs w:val="24"/>
        </w:rPr>
        <w:t>厨房含油污水经隔油隔渣池</w:t>
      </w:r>
      <w:r w:rsidR="00F66948">
        <w:rPr>
          <w:rFonts w:ascii="Times New Roman" w:hAnsi="Times New Roman" w:hint="eastAsia"/>
          <w:sz w:val="24"/>
          <w:szCs w:val="24"/>
        </w:rPr>
        <w:t>处理后与</w:t>
      </w:r>
      <w:r w:rsidRPr="00F66948">
        <w:rPr>
          <w:rFonts w:ascii="Times New Roman" w:hAnsi="Times New Roman"/>
          <w:sz w:val="24"/>
          <w:szCs w:val="24"/>
        </w:rPr>
        <w:t>生活污水经</w:t>
      </w:r>
      <w:r w:rsidRPr="00F66948">
        <w:rPr>
          <w:rFonts w:ascii="Times New Roman" w:hAnsi="Times New Roman" w:hint="eastAsia"/>
          <w:sz w:val="24"/>
          <w:szCs w:val="24"/>
        </w:rPr>
        <w:t>三级化粪池</w:t>
      </w:r>
      <w:r w:rsidRPr="00F66948">
        <w:rPr>
          <w:rFonts w:ascii="Times New Roman" w:hAnsi="Times New Roman"/>
          <w:sz w:val="24"/>
          <w:szCs w:val="24"/>
        </w:rPr>
        <w:t>处理达到广东省《水污染物排放限值》</w:t>
      </w:r>
      <w:r>
        <w:rPr>
          <w:rFonts w:ascii="宋体" w:hAnsi="宋体" w:cs="宋体"/>
          <w:sz w:val="24"/>
          <w:szCs w:val="24"/>
        </w:rPr>
        <w:t>（DB44/26-2001）第二时段三级标准后排入市政截污管网，引至</w:t>
      </w:r>
      <w:r>
        <w:rPr>
          <w:rFonts w:ascii="宋体" w:hAnsi="宋体" w:cs="宋体" w:hint="eastAsia"/>
          <w:sz w:val="24"/>
          <w:szCs w:val="24"/>
        </w:rPr>
        <w:t>东莞市虎门宁洲</w:t>
      </w:r>
      <w:r>
        <w:rPr>
          <w:rFonts w:ascii="宋体" w:hAnsi="宋体" w:cs="宋体"/>
          <w:sz w:val="24"/>
          <w:szCs w:val="24"/>
        </w:rPr>
        <w:t>污水处理厂处理。</w:t>
      </w:r>
    </w:p>
    <w:p w:rsidR="00C92C27" w:rsidRDefault="00964454">
      <w:pPr>
        <w:spacing w:line="360" w:lineRule="auto"/>
        <w:ind w:firstLineChars="200" w:firstLine="482"/>
        <w:outlineLvl w:val="0"/>
        <w:rPr>
          <w:rFonts w:ascii="Times New Roman" w:hAnsi="Times New Roman"/>
          <w:b/>
          <w:sz w:val="24"/>
          <w:szCs w:val="24"/>
        </w:rPr>
      </w:pPr>
      <w:r>
        <w:rPr>
          <w:rFonts w:ascii="Times New Roman" w:hAnsi="Times New Roman" w:hint="eastAsia"/>
          <w:b/>
          <w:sz w:val="24"/>
          <w:szCs w:val="24"/>
        </w:rPr>
        <w:t>（二）废气</w:t>
      </w:r>
    </w:p>
    <w:p w:rsidR="00C92C27" w:rsidRPr="00F66948" w:rsidRDefault="00964454">
      <w:p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项目</w:t>
      </w:r>
      <w:r w:rsidR="00F66948" w:rsidRPr="00F66948">
        <w:rPr>
          <w:rFonts w:ascii="Times New Roman" w:hAnsi="Times New Roman"/>
          <w:sz w:val="24"/>
          <w:szCs w:val="24"/>
        </w:rPr>
        <w:t>焊接工序产生的</w:t>
      </w:r>
      <w:r w:rsidR="003D1351">
        <w:rPr>
          <w:rFonts w:ascii="Times New Roman" w:hAnsi="Times New Roman" w:hint="eastAsia"/>
          <w:sz w:val="24"/>
          <w:szCs w:val="24"/>
        </w:rPr>
        <w:t>烟尘采用加强车间机械通排风措施，废气</w:t>
      </w:r>
      <w:r w:rsidR="00F66948" w:rsidRPr="00F66948">
        <w:rPr>
          <w:rFonts w:ascii="Times New Roman" w:hAnsi="Times New Roman"/>
          <w:sz w:val="24"/>
          <w:szCs w:val="24"/>
        </w:rPr>
        <w:t>排放</w:t>
      </w:r>
      <w:r w:rsidR="003D1351">
        <w:rPr>
          <w:rFonts w:ascii="Times New Roman" w:hAnsi="Times New Roman" w:hint="eastAsia"/>
          <w:sz w:val="24"/>
          <w:szCs w:val="24"/>
        </w:rPr>
        <w:t>达到</w:t>
      </w:r>
      <w:r w:rsidR="00F66948" w:rsidRPr="00F66948">
        <w:rPr>
          <w:rFonts w:ascii="Times New Roman" w:hAnsi="Times New Roman"/>
          <w:sz w:val="24"/>
          <w:szCs w:val="24"/>
        </w:rPr>
        <w:t>广东省《大气污染物排放限值》（</w:t>
      </w:r>
      <w:r w:rsidR="00F66948" w:rsidRPr="00F66948">
        <w:rPr>
          <w:rFonts w:ascii="Times New Roman" w:hAnsi="Times New Roman"/>
          <w:sz w:val="24"/>
          <w:szCs w:val="24"/>
        </w:rPr>
        <w:t>DB44/27-2001</w:t>
      </w:r>
      <w:r w:rsidR="00F66948" w:rsidRPr="00F66948">
        <w:rPr>
          <w:rFonts w:ascii="Times New Roman" w:hAnsi="Times New Roman"/>
          <w:sz w:val="24"/>
          <w:szCs w:val="24"/>
        </w:rPr>
        <w:t>）第二时段无组织排放浓度限值；</w:t>
      </w:r>
      <w:r w:rsidR="003D1351">
        <w:rPr>
          <w:rFonts w:ascii="Times New Roman" w:hAnsi="Times New Roman" w:hint="eastAsia"/>
          <w:sz w:val="24"/>
          <w:szCs w:val="24"/>
        </w:rPr>
        <w:t>项目</w:t>
      </w:r>
      <w:r w:rsidR="00F66948" w:rsidRPr="00F66948">
        <w:rPr>
          <w:rFonts w:ascii="Times New Roman" w:hAnsi="Times New Roman"/>
          <w:sz w:val="24"/>
          <w:szCs w:val="24"/>
        </w:rPr>
        <w:t>厨房使用清洁能源，油烟经油烟净化设备处理后</w:t>
      </w:r>
      <w:r w:rsidR="003D1351">
        <w:rPr>
          <w:rFonts w:ascii="Times New Roman" w:hAnsi="Times New Roman" w:hint="eastAsia"/>
          <w:sz w:val="24"/>
          <w:szCs w:val="24"/>
        </w:rPr>
        <w:t>引至</w:t>
      </w:r>
      <w:r w:rsidR="00F66948" w:rsidRPr="00F66948">
        <w:rPr>
          <w:rFonts w:ascii="Times New Roman" w:hAnsi="Times New Roman"/>
          <w:sz w:val="24"/>
          <w:szCs w:val="24"/>
        </w:rPr>
        <w:t>高空排放，油烟排放参照</w:t>
      </w:r>
      <w:r w:rsidR="003D1351">
        <w:rPr>
          <w:rFonts w:ascii="Times New Roman" w:hAnsi="Times New Roman" w:hint="eastAsia"/>
          <w:sz w:val="24"/>
          <w:szCs w:val="24"/>
        </w:rPr>
        <w:lastRenderedPageBreak/>
        <w:t>达到</w:t>
      </w:r>
      <w:r w:rsidR="00F66948" w:rsidRPr="00F66948">
        <w:rPr>
          <w:rFonts w:ascii="Times New Roman" w:hAnsi="Times New Roman"/>
          <w:sz w:val="24"/>
          <w:szCs w:val="24"/>
        </w:rPr>
        <w:t>《饮食业油烟排放标准（试行）》（</w:t>
      </w:r>
      <w:r w:rsidR="00F66948" w:rsidRPr="00F66948">
        <w:rPr>
          <w:rFonts w:ascii="Times New Roman" w:hAnsi="Times New Roman"/>
          <w:sz w:val="24"/>
          <w:szCs w:val="24"/>
        </w:rPr>
        <w:t>GB18483-2001</w:t>
      </w:r>
      <w:r w:rsidR="00F66948" w:rsidRPr="00F66948">
        <w:rPr>
          <w:rFonts w:ascii="Times New Roman" w:hAnsi="Times New Roman"/>
          <w:sz w:val="24"/>
          <w:szCs w:val="24"/>
        </w:rPr>
        <w:t>）要求。</w:t>
      </w:r>
    </w:p>
    <w:p w:rsidR="00C92C27" w:rsidRDefault="00964454">
      <w:pPr>
        <w:numPr>
          <w:ilvl w:val="0"/>
          <w:numId w:val="2"/>
        </w:numPr>
        <w:spacing w:line="360" w:lineRule="auto"/>
        <w:ind w:firstLineChars="200" w:firstLine="482"/>
        <w:outlineLvl w:val="0"/>
        <w:rPr>
          <w:rFonts w:ascii="Times New Roman" w:hAnsi="Times New Roman"/>
          <w:b/>
          <w:bCs/>
          <w:sz w:val="24"/>
          <w:szCs w:val="24"/>
        </w:rPr>
      </w:pPr>
      <w:r>
        <w:rPr>
          <w:rFonts w:ascii="Times New Roman" w:hAnsi="Times New Roman" w:hint="eastAsia"/>
          <w:b/>
          <w:bCs/>
          <w:sz w:val="24"/>
          <w:szCs w:val="24"/>
        </w:rPr>
        <w:t>噪声</w:t>
      </w:r>
    </w:p>
    <w:p w:rsidR="00C92C27" w:rsidRDefault="00964454">
      <w:pPr>
        <w:spacing w:line="360" w:lineRule="auto"/>
        <w:ind w:firstLineChars="200" w:firstLine="480"/>
        <w:outlineLvl w:val="0"/>
        <w:rPr>
          <w:rFonts w:ascii="宋体" w:hAnsi="宋体" w:cs="宋体"/>
          <w:sz w:val="24"/>
          <w:szCs w:val="24"/>
        </w:rPr>
      </w:pPr>
      <w:r>
        <w:rPr>
          <w:rFonts w:ascii="Times New Roman" w:hAnsi="Times New Roman"/>
          <w:sz w:val="24"/>
          <w:szCs w:val="24"/>
        </w:rPr>
        <w:t xml:space="preserve"> </w:t>
      </w:r>
      <w:r>
        <w:rPr>
          <w:rFonts w:ascii="Times New Roman" w:hAnsi="Times New Roman" w:hint="eastAsia"/>
          <w:sz w:val="24"/>
          <w:szCs w:val="24"/>
        </w:rPr>
        <w:t>项目已做好生产设备的消声降噪措施，执行标准按照《工业企业厂界环境噪声排放标准》（</w:t>
      </w:r>
      <w:r>
        <w:rPr>
          <w:rFonts w:ascii="Times New Roman" w:hAnsi="Times New Roman"/>
          <w:sz w:val="24"/>
          <w:szCs w:val="24"/>
        </w:rPr>
        <w:t>GB12348-2008</w:t>
      </w:r>
      <w:r>
        <w:rPr>
          <w:rFonts w:ascii="Times New Roman" w:hAnsi="Times New Roman" w:hint="eastAsia"/>
          <w:sz w:val="24"/>
          <w:szCs w:val="24"/>
        </w:rPr>
        <w:t>）</w:t>
      </w:r>
      <w:r w:rsidR="003D1351">
        <w:rPr>
          <w:rFonts w:ascii="Times New Roman" w:hAnsi="Times New Roman" w:hint="eastAsia"/>
          <w:sz w:val="24"/>
          <w:szCs w:val="24"/>
        </w:rPr>
        <w:t>3</w:t>
      </w:r>
      <w:r>
        <w:rPr>
          <w:rFonts w:ascii="Times New Roman" w:hAnsi="Times New Roman" w:hint="eastAsia"/>
          <w:sz w:val="24"/>
          <w:szCs w:val="24"/>
        </w:rPr>
        <w:t>类标准执行。</w:t>
      </w:r>
    </w:p>
    <w:p w:rsidR="00C92C27" w:rsidRDefault="00964454">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3D1351" w:rsidRPr="003D1351" w:rsidRDefault="003D1351" w:rsidP="003D1351">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根据东莞市华溯检测技术有限公司出具的验收检测报告（报告编号：</w:t>
      </w:r>
      <w:r w:rsidRPr="0052641F">
        <w:rPr>
          <w:rFonts w:ascii="Times New Roman" w:hAnsi="Times New Roman" w:hint="eastAsia"/>
          <w:sz w:val="24"/>
          <w:szCs w:val="24"/>
        </w:rPr>
        <w:t>HSJC</w:t>
      </w:r>
      <w:r w:rsidRPr="0052641F">
        <w:rPr>
          <w:rFonts w:ascii="Times New Roman" w:hAnsi="Times New Roman" w:hint="eastAsia"/>
          <w:sz w:val="24"/>
          <w:szCs w:val="24"/>
        </w:rPr>
        <w:t>（验字）</w:t>
      </w:r>
      <w:r>
        <w:rPr>
          <w:rFonts w:ascii="宋体" w:hAnsi="宋体" w:cs="宋体" w:hint="eastAsia"/>
          <w:sz w:val="24"/>
          <w:szCs w:val="24"/>
        </w:rPr>
        <w:t>20190906001</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C92C27" w:rsidRDefault="0096445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005CB2" w:rsidRDefault="00005CB2" w:rsidP="00005CB2">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Pr>
          <w:rFonts w:ascii="宋体" w:hAnsi="宋体" w:cs="宋体"/>
          <w:sz w:val="24"/>
          <w:szCs w:val="24"/>
        </w:rPr>
        <w:t>不排放生产</w:t>
      </w:r>
      <w:r w:rsidRPr="00F66948">
        <w:rPr>
          <w:rFonts w:ascii="Times New Roman" w:hAnsi="Times New Roman"/>
          <w:sz w:val="24"/>
          <w:szCs w:val="24"/>
        </w:rPr>
        <w:t>性废水；切削油循环使用，不外排。</w:t>
      </w:r>
      <w:r w:rsidRPr="00F66948">
        <w:rPr>
          <w:rFonts w:ascii="Times New Roman" w:hAnsi="Times New Roman"/>
          <w:sz w:val="24"/>
          <w:szCs w:val="24"/>
        </w:rPr>
        <w:t xml:space="preserve"> </w:t>
      </w:r>
      <w:r w:rsidRPr="00F66948">
        <w:rPr>
          <w:rFonts w:ascii="Times New Roman" w:hAnsi="Times New Roman"/>
          <w:sz w:val="24"/>
          <w:szCs w:val="24"/>
        </w:rPr>
        <w:t>研磨废水（</w:t>
      </w:r>
      <w:r w:rsidRPr="00F66948">
        <w:rPr>
          <w:rFonts w:ascii="Times New Roman" w:hAnsi="Times New Roman"/>
          <w:sz w:val="24"/>
          <w:szCs w:val="24"/>
        </w:rPr>
        <w:t xml:space="preserve">18.63 </w:t>
      </w:r>
      <w:r w:rsidRPr="00F66948">
        <w:rPr>
          <w:rFonts w:ascii="Times New Roman" w:hAnsi="Times New Roman"/>
          <w:sz w:val="24"/>
          <w:szCs w:val="24"/>
        </w:rPr>
        <w:t>吨</w:t>
      </w:r>
      <w:r w:rsidRPr="00F66948">
        <w:rPr>
          <w:rFonts w:ascii="Times New Roman" w:hAnsi="Times New Roman"/>
          <w:sz w:val="24"/>
          <w:szCs w:val="24"/>
        </w:rPr>
        <w:t>/</w:t>
      </w:r>
      <w:r w:rsidRPr="00F66948">
        <w:rPr>
          <w:rFonts w:ascii="Times New Roman" w:hAnsi="Times New Roman"/>
          <w:sz w:val="24"/>
          <w:szCs w:val="24"/>
        </w:rPr>
        <w:t>年）经固定的</w:t>
      </w:r>
      <w:r>
        <w:rPr>
          <w:rFonts w:ascii="Times New Roman" w:hAnsi="Times New Roman" w:hint="eastAsia"/>
          <w:sz w:val="24"/>
          <w:szCs w:val="24"/>
        </w:rPr>
        <w:t>废水</w:t>
      </w:r>
      <w:r w:rsidRPr="00F66948">
        <w:rPr>
          <w:rFonts w:ascii="Times New Roman" w:hAnsi="Times New Roman"/>
          <w:sz w:val="24"/>
          <w:szCs w:val="24"/>
        </w:rPr>
        <w:t>收集</w:t>
      </w:r>
      <w:r>
        <w:rPr>
          <w:rFonts w:ascii="Times New Roman" w:hAnsi="Times New Roman" w:hint="eastAsia"/>
          <w:sz w:val="24"/>
          <w:szCs w:val="24"/>
        </w:rPr>
        <w:t>桶</w:t>
      </w:r>
      <w:r w:rsidRPr="00F66948">
        <w:rPr>
          <w:rFonts w:ascii="Times New Roman" w:hAnsi="Times New Roman"/>
          <w:sz w:val="24"/>
          <w:szCs w:val="24"/>
        </w:rPr>
        <w:t>收集后交给有资质的零星废水公司回收处理。</w:t>
      </w:r>
    </w:p>
    <w:p w:rsidR="00005CB2" w:rsidRDefault="00005CB2" w:rsidP="00005CB2">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Pr="00D84273">
        <w:rPr>
          <w:rFonts w:ascii="Times New Roman" w:hAnsi="Times New Roman"/>
          <w:sz w:val="24"/>
          <w:szCs w:val="24"/>
        </w:rPr>
        <w:t>厨房含油污水经隔油隔渣池</w:t>
      </w:r>
      <w:r>
        <w:rPr>
          <w:rFonts w:ascii="Times New Roman" w:hAnsi="Times New Roman" w:hint="eastAsia"/>
          <w:sz w:val="24"/>
          <w:szCs w:val="24"/>
        </w:rPr>
        <w:t>处理后与</w:t>
      </w:r>
      <w:r w:rsidRPr="00F66948">
        <w:rPr>
          <w:rFonts w:ascii="Times New Roman" w:hAnsi="Times New Roman"/>
          <w:sz w:val="24"/>
          <w:szCs w:val="24"/>
        </w:rPr>
        <w:t>生活污水经</w:t>
      </w:r>
      <w:r w:rsidRPr="00F66948">
        <w:rPr>
          <w:rFonts w:ascii="Times New Roman" w:hAnsi="Times New Roman" w:hint="eastAsia"/>
          <w:sz w:val="24"/>
          <w:szCs w:val="24"/>
        </w:rPr>
        <w:t>三级化粪池</w:t>
      </w:r>
      <w:r w:rsidRPr="00F66948">
        <w:rPr>
          <w:rFonts w:ascii="Times New Roman" w:hAnsi="Times New Roman"/>
          <w:sz w:val="24"/>
          <w:szCs w:val="24"/>
        </w:rPr>
        <w:t>处理达到广东省《水污染物排放限值》</w:t>
      </w:r>
      <w:r>
        <w:rPr>
          <w:rFonts w:ascii="宋体" w:hAnsi="宋体" w:cs="宋体"/>
          <w:sz w:val="24"/>
          <w:szCs w:val="24"/>
        </w:rPr>
        <w:t>（DB44/26-2001）第二时段三级标准后排入市政截污管网，引至</w:t>
      </w:r>
      <w:r>
        <w:rPr>
          <w:rFonts w:ascii="宋体" w:hAnsi="宋体" w:cs="宋体" w:hint="eastAsia"/>
          <w:sz w:val="24"/>
          <w:szCs w:val="24"/>
        </w:rPr>
        <w:t>东莞市虎门宁洲</w:t>
      </w:r>
      <w:r>
        <w:rPr>
          <w:rFonts w:ascii="宋体" w:hAnsi="宋体" w:cs="宋体"/>
          <w:sz w:val="24"/>
          <w:szCs w:val="24"/>
        </w:rPr>
        <w:t>污水处理厂处理。</w:t>
      </w:r>
    </w:p>
    <w:p w:rsidR="00C92C27" w:rsidRDefault="0096445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C92C27" w:rsidRDefault="00005CB2">
      <w:pPr>
        <w:spacing w:line="360" w:lineRule="auto"/>
        <w:ind w:firstLineChars="200" w:firstLine="480"/>
        <w:outlineLvl w:val="0"/>
        <w:rPr>
          <w:rFonts w:ascii="宋体" w:hAnsi="宋体" w:cs="宋体"/>
          <w:sz w:val="24"/>
          <w:szCs w:val="24"/>
        </w:rPr>
      </w:pPr>
      <w:r>
        <w:rPr>
          <w:rFonts w:ascii="Times New Roman" w:hAnsi="Times New Roman" w:hint="eastAsia"/>
          <w:sz w:val="24"/>
          <w:szCs w:val="24"/>
        </w:rPr>
        <w:t>项目</w:t>
      </w:r>
      <w:r w:rsidRPr="00F66948">
        <w:rPr>
          <w:rFonts w:ascii="Times New Roman" w:hAnsi="Times New Roman"/>
          <w:sz w:val="24"/>
          <w:szCs w:val="24"/>
        </w:rPr>
        <w:t>焊接工序产生的</w:t>
      </w:r>
      <w:r>
        <w:rPr>
          <w:rFonts w:ascii="Times New Roman" w:hAnsi="Times New Roman" w:hint="eastAsia"/>
          <w:sz w:val="24"/>
          <w:szCs w:val="24"/>
        </w:rPr>
        <w:t>烟尘采用加强车间机械通排风措施，废气</w:t>
      </w:r>
      <w:r w:rsidRPr="00F66948">
        <w:rPr>
          <w:rFonts w:ascii="Times New Roman" w:hAnsi="Times New Roman"/>
          <w:sz w:val="24"/>
          <w:szCs w:val="24"/>
        </w:rPr>
        <w:t>排放</w:t>
      </w:r>
      <w:r>
        <w:rPr>
          <w:rFonts w:ascii="Times New Roman" w:hAnsi="Times New Roman" w:hint="eastAsia"/>
          <w:sz w:val="24"/>
          <w:szCs w:val="24"/>
        </w:rPr>
        <w:t>达到</w:t>
      </w:r>
      <w:r w:rsidRPr="00F66948">
        <w:rPr>
          <w:rFonts w:ascii="Times New Roman" w:hAnsi="Times New Roman"/>
          <w:sz w:val="24"/>
          <w:szCs w:val="24"/>
        </w:rPr>
        <w:t>广东省《大气污染物排放限值》（</w:t>
      </w:r>
      <w:r w:rsidRPr="00F66948">
        <w:rPr>
          <w:rFonts w:ascii="Times New Roman" w:hAnsi="Times New Roman"/>
          <w:sz w:val="24"/>
          <w:szCs w:val="24"/>
        </w:rPr>
        <w:t>DB44/27-2001</w:t>
      </w:r>
      <w:r w:rsidRPr="00F66948">
        <w:rPr>
          <w:rFonts w:ascii="Times New Roman" w:hAnsi="Times New Roman"/>
          <w:sz w:val="24"/>
          <w:szCs w:val="24"/>
        </w:rPr>
        <w:t>）第二时段无组织排放浓度限值；</w:t>
      </w:r>
      <w:r>
        <w:rPr>
          <w:rFonts w:ascii="Times New Roman" w:hAnsi="Times New Roman" w:hint="eastAsia"/>
          <w:sz w:val="24"/>
          <w:szCs w:val="24"/>
        </w:rPr>
        <w:t>项目</w:t>
      </w:r>
      <w:r w:rsidRPr="00F66948">
        <w:rPr>
          <w:rFonts w:ascii="Times New Roman" w:hAnsi="Times New Roman"/>
          <w:sz w:val="24"/>
          <w:szCs w:val="24"/>
        </w:rPr>
        <w:t>厨房使用清洁能源，油烟经油烟净化设备处理后</w:t>
      </w:r>
      <w:r>
        <w:rPr>
          <w:rFonts w:ascii="Times New Roman" w:hAnsi="Times New Roman" w:hint="eastAsia"/>
          <w:sz w:val="24"/>
          <w:szCs w:val="24"/>
        </w:rPr>
        <w:t>引至</w:t>
      </w:r>
      <w:r w:rsidRPr="00F66948">
        <w:rPr>
          <w:rFonts w:ascii="Times New Roman" w:hAnsi="Times New Roman"/>
          <w:sz w:val="24"/>
          <w:szCs w:val="24"/>
        </w:rPr>
        <w:t>高空排放，油烟排放参照</w:t>
      </w:r>
      <w:r>
        <w:rPr>
          <w:rFonts w:ascii="Times New Roman" w:hAnsi="Times New Roman" w:hint="eastAsia"/>
          <w:sz w:val="24"/>
          <w:szCs w:val="24"/>
        </w:rPr>
        <w:t>达到</w:t>
      </w:r>
      <w:r w:rsidRPr="00F66948">
        <w:rPr>
          <w:rFonts w:ascii="Times New Roman" w:hAnsi="Times New Roman"/>
          <w:sz w:val="24"/>
          <w:szCs w:val="24"/>
        </w:rPr>
        <w:t>《饮食业油烟排放标准（试行）》（</w:t>
      </w:r>
      <w:r w:rsidRPr="00F66948">
        <w:rPr>
          <w:rFonts w:ascii="Times New Roman" w:hAnsi="Times New Roman"/>
          <w:sz w:val="24"/>
          <w:szCs w:val="24"/>
        </w:rPr>
        <w:t>GB18483-2001</w:t>
      </w:r>
      <w:r w:rsidRPr="00F66948">
        <w:rPr>
          <w:rFonts w:ascii="Times New Roman" w:hAnsi="Times New Roman"/>
          <w:sz w:val="24"/>
          <w:szCs w:val="24"/>
        </w:rPr>
        <w:t>）要求</w:t>
      </w:r>
      <w:r w:rsidR="00964454">
        <w:rPr>
          <w:rFonts w:ascii="宋体" w:hAnsi="宋体" w:cs="宋体"/>
          <w:sz w:val="24"/>
          <w:szCs w:val="24"/>
        </w:rPr>
        <w:t>。</w:t>
      </w:r>
      <w:r w:rsidR="00964454">
        <w:rPr>
          <w:rFonts w:ascii="Times New Roman" w:hAnsi="Times New Roman" w:hint="eastAsia"/>
          <w:sz w:val="24"/>
          <w:szCs w:val="24"/>
        </w:rPr>
        <w:t>见监测报告</w:t>
      </w:r>
      <w:r w:rsidR="00964454">
        <w:rPr>
          <w:rFonts w:ascii="宋体" w:hAnsi="宋体" w:cs="宋体" w:hint="eastAsia"/>
          <w:sz w:val="24"/>
          <w:szCs w:val="24"/>
        </w:rPr>
        <w:t>HSJC（验字）20190</w:t>
      </w:r>
      <w:r>
        <w:rPr>
          <w:rFonts w:ascii="宋体" w:hAnsi="宋体" w:cs="宋体" w:hint="eastAsia"/>
          <w:sz w:val="24"/>
          <w:szCs w:val="24"/>
        </w:rPr>
        <w:t>906001</w:t>
      </w:r>
    </w:p>
    <w:p w:rsidR="00C92C27" w:rsidRDefault="00964454">
      <w:pPr>
        <w:numPr>
          <w:ilvl w:val="0"/>
          <w:numId w:val="3"/>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C92C27" w:rsidRDefault="00964454">
      <w:pPr>
        <w:spacing w:line="360" w:lineRule="auto"/>
        <w:ind w:firstLineChars="100" w:firstLine="240"/>
        <w:outlineLvl w:val="0"/>
        <w:rPr>
          <w:rFonts w:ascii="宋体" w:hAnsi="宋体" w:cs="宋体"/>
          <w:sz w:val="24"/>
          <w:szCs w:val="24"/>
        </w:rPr>
      </w:pPr>
      <w:r>
        <w:rPr>
          <w:rFonts w:ascii="Times New Roman" w:hAnsi="Times New Roman"/>
          <w:sz w:val="24"/>
          <w:szCs w:val="24"/>
        </w:rPr>
        <w:t xml:space="preserve"> </w:t>
      </w:r>
      <w:r>
        <w:rPr>
          <w:rFonts w:ascii="Times New Roman" w:hAnsi="Times New Roman" w:hint="eastAsia"/>
          <w:sz w:val="24"/>
          <w:szCs w:val="24"/>
        </w:rPr>
        <w:t>项目已做好生产设备的消声降噪措施，厂界噪声达到《工业企业厂界环境噪声排放标准》（</w:t>
      </w:r>
      <w:r>
        <w:rPr>
          <w:rFonts w:ascii="Times New Roman" w:hAnsi="Times New Roman"/>
          <w:sz w:val="24"/>
          <w:szCs w:val="24"/>
        </w:rPr>
        <w:t>GB12348-2008</w:t>
      </w:r>
      <w:r>
        <w:rPr>
          <w:rFonts w:ascii="Times New Roman" w:hAnsi="Times New Roman" w:hint="eastAsia"/>
          <w:sz w:val="24"/>
          <w:szCs w:val="24"/>
        </w:rPr>
        <w:t>）</w:t>
      </w:r>
      <w:r w:rsidR="00005CB2">
        <w:rPr>
          <w:rFonts w:ascii="Times New Roman" w:hAnsi="Times New Roman" w:hint="eastAsia"/>
          <w:sz w:val="24"/>
          <w:szCs w:val="24"/>
        </w:rPr>
        <w:t>3</w:t>
      </w:r>
      <w:r>
        <w:rPr>
          <w:rFonts w:ascii="Times New Roman" w:hAnsi="Times New Roman" w:hint="eastAsia"/>
          <w:sz w:val="24"/>
          <w:szCs w:val="24"/>
        </w:rPr>
        <w:t>类标准。</w:t>
      </w:r>
      <w:r w:rsidR="00005CB2">
        <w:rPr>
          <w:rFonts w:ascii="Times New Roman" w:hAnsi="Times New Roman" w:hint="eastAsia"/>
          <w:sz w:val="24"/>
          <w:szCs w:val="24"/>
        </w:rPr>
        <w:t>见监测报告</w:t>
      </w:r>
      <w:r w:rsidR="00005CB2">
        <w:rPr>
          <w:rFonts w:ascii="宋体" w:hAnsi="宋体" w:cs="宋体" w:hint="eastAsia"/>
          <w:sz w:val="24"/>
          <w:szCs w:val="24"/>
        </w:rPr>
        <w:t>HSJC（验字）20190906001</w:t>
      </w:r>
    </w:p>
    <w:p w:rsidR="00C92C27" w:rsidRDefault="0096445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五、工程建设对环境的影响</w:t>
      </w:r>
    </w:p>
    <w:p w:rsidR="00005CB2" w:rsidRDefault="00005CB2" w:rsidP="00B42849">
      <w:pPr>
        <w:spacing w:line="360" w:lineRule="auto"/>
        <w:ind w:firstLineChars="200" w:firstLine="480"/>
        <w:rPr>
          <w:rFonts w:ascii="Times New Roman" w:hAnsi="Times New Roman"/>
          <w:sz w:val="24"/>
          <w:szCs w:val="24"/>
        </w:rPr>
      </w:pPr>
      <w:r w:rsidRPr="00B42849">
        <w:rPr>
          <w:rFonts w:ascii="Times New Roman" w:hAnsi="Times New Roman" w:hint="eastAsia"/>
          <w:sz w:val="24"/>
          <w:szCs w:val="24"/>
        </w:rPr>
        <w:t>东莞广锐精密五金科技有限公司</w:t>
      </w:r>
      <w:r w:rsidRPr="00E3057B">
        <w:rPr>
          <w:rFonts w:ascii="Times New Roman" w:hAnsi="Times New Roman" w:hint="eastAsia"/>
          <w:sz w:val="24"/>
          <w:szCs w:val="24"/>
        </w:rPr>
        <w:t>建设项目落实了相关的污染治理措施，各污染物均实现达标排放，对周边环境的影响不大</w:t>
      </w:r>
      <w:r>
        <w:rPr>
          <w:rFonts w:ascii="Times New Roman" w:hAnsi="Times New Roman" w:hint="eastAsia"/>
          <w:sz w:val="24"/>
          <w:szCs w:val="24"/>
        </w:rPr>
        <w:t>。</w:t>
      </w:r>
    </w:p>
    <w:p w:rsidR="00C92C27" w:rsidRDefault="00964454" w:rsidP="00005CB2">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C92C27" w:rsidRDefault="0096445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本建设项目环境影响报告表经批准后，其地点、性质、规模和建设内容未发生重大变化，采取的废气、噪声、生活污水污染物防治措施基本落实了环评文件</w:t>
      </w:r>
      <w:r>
        <w:rPr>
          <w:rFonts w:ascii="Times New Roman" w:hAnsi="Times New Roman" w:hint="eastAsia"/>
          <w:sz w:val="24"/>
          <w:szCs w:val="24"/>
        </w:rPr>
        <w:lastRenderedPageBreak/>
        <w:t>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要求，验收监测报告总体符合相关技术规范，项目生活污水、废气、噪声验收合格。项目不从事夜间生产，如若项目需从事夜间生产，再申报夜间噪音达标验收。</w:t>
      </w:r>
    </w:p>
    <w:p w:rsidR="00C92C27" w:rsidRDefault="0096445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C92C27" w:rsidRDefault="0096445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C92C27" w:rsidRDefault="00964454">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005CB2" w:rsidRDefault="00005CB2">
      <w:pPr>
        <w:spacing w:line="360" w:lineRule="auto"/>
        <w:ind w:firstLineChars="200" w:firstLine="480"/>
        <w:rPr>
          <w:rFonts w:ascii="Times New Roman" w:hAnsi="Times New Roman"/>
          <w:sz w:val="24"/>
          <w:szCs w:val="24"/>
        </w:rPr>
      </w:pPr>
    </w:p>
    <w:p w:rsidR="00005CB2" w:rsidRDefault="00005CB2">
      <w:pPr>
        <w:spacing w:line="360" w:lineRule="auto"/>
        <w:ind w:firstLineChars="200" w:firstLine="480"/>
        <w:rPr>
          <w:rFonts w:ascii="Times New Roman" w:hAnsi="Times New Roman"/>
          <w:sz w:val="24"/>
          <w:szCs w:val="24"/>
        </w:rPr>
      </w:pPr>
    </w:p>
    <w:p w:rsidR="00005CB2" w:rsidRDefault="00005CB2">
      <w:pPr>
        <w:spacing w:line="360" w:lineRule="auto"/>
        <w:ind w:firstLineChars="200" w:firstLine="480"/>
        <w:rPr>
          <w:rFonts w:ascii="Times New Roman" w:hAnsi="Times New Roman"/>
          <w:sz w:val="24"/>
          <w:szCs w:val="24"/>
        </w:rPr>
      </w:pPr>
    </w:p>
    <w:p w:rsidR="00005CB2" w:rsidRDefault="00005CB2">
      <w:pPr>
        <w:spacing w:line="360" w:lineRule="auto"/>
        <w:ind w:firstLineChars="200" w:firstLine="480"/>
        <w:rPr>
          <w:rFonts w:ascii="Times New Roman" w:hAnsi="Times New Roman"/>
          <w:sz w:val="24"/>
          <w:szCs w:val="24"/>
        </w:rPr>
      </w:pPr>
    </w:p>
    <w:p w:rsidR="00005CB2" w:rsidRDefault="00005CB2">
      <w:pPr>
        <w:spacing w:line="360" w:lineRule="auto"/>
        <w:ind w:firstLineChars="200" w:firstLine="480"/>
        <w:rPr>
          <w:rFonts w:ascii="Times New Roman" w:hAnsi="Times New Roman"/>
          <w:sz w:val="24"/>
          <w:szCs w:val="24"/>
        </w:rPr>
      </w:pPr>
    </w:p>
    <w:p w:rsidR="00005CB2" w:rsidRDefault="00005CB2">
      <w:pPr>
        <w:spacing w:line="360" w:lineRule="auto"/>
        <w:ind w:firstLineChars="200" w:firstLine="480"/>
        <w:rPr>
          <w:rFonts w:ascii="Times New Roman" w:hAnsi="Times New Roman"/>
          <w:sz w:val="24"/>
          <w:szCs w:val="24"/>
        </w:rPr>
      </w:pPr>
    </w:p>
    <w:p w:rsidR="00005CB2" w:rsidRDefault="00005CB2">
      <w:pPr>
        <w:spacing w:line="360" w:lineRule="auto"/>
        <w:ind w:firstLineChars="200" w:firstLine="480"/>
        <w:rPr>
          <w:rFonts w:ascii="Times New Roman" w:hAnsi="Times New Roman"/>
          <w:sz w:val="24"/>
          <w:szCs w:val="24"/>
        </w:rPr>
      </w:pPr>
    </w:p>
    <w:p w:rsidR="00005CB2" w:rsidRDefault="00005CB2">
      <w:pPr>
        <w:spacing w:line="360" w:lineRule="auto"/>
        <w:ind w:firstLineChars="200" w:firstLine="480"/>
        <w:rPr>
          <w:rFonts w:ascii="Times New Roman" w:hAnsi="Times New Roman"/>
          <w:sz w:val="24"/>
          <w:szCs w:val="24"/>
        </w:rPr>
      </w:pPr>
    </w:p>
    <w:p w:rsidR="00005CB2" w:rsidRDefault="00005CB2">
      <w:pPr>
        <w:spacing w:line="360" w:lineRule="auto"/>
        <w:ind w:firstLineChars="200" w:firstLine="480"/>
        <w:rPr>
          <w:rFonts w:ascii="Times New Roman" w:hAnsi="Times New Roman"/>
          <w:sz w:val="24"/>
          <w:szCs w:val="24"/>
        </w:rPr>
      </w:pPr>
    </w:p>
    <w:p w:rsidR="00005CB2" w:rsidRDefault="00005CB2">
      <w:pPr>
        <w:spacing w:line="360" w:lineRule="auto"/>
        <w:ind w:firstLineChars="200" w:firstLine="480"/>
        <w:rPr>
          <w:rFonts w:ascii="Times New Roman" w:hAnsi="Times New Roman"/>
          <w:sz w:val="24"/>
          <w:szCs w:val="24"/>
        </w:rPr>
      </w:pPr>
    </w:p>
    <w:p w:rsidR="00005CB2" w:rsidRDefault="00005CB2">
      <w:pPr>
        <w:spacing w:line="360" w:lineRule="auto"/>
        <w:ind w:firstLineChars="200" w:firstLine="480"/>
        <w:rPr>
          <w:rFonts w:ascii="Times New Roman" w:hAnsi="Times New Roman"/>
          <w:sz w:val="24"/>
          <w:szCs w:val="24"/>
        </w:rPr>
      </w:pPr>
    </w:p>
    <w:p w:rsidR="00C92C27" w:rsidRDefault="00964454">
      <w:pPr>
        <w:spacing w:line="360" w:lineRule="auto"/>
        <w:rPr>
          <w:rFonts w:ascii="Times New Roman" w:hAnsi="Times New Roman"/>
          <w:sz w:val="24"/>
          <w:szCs w:val="24"/>
        </w:rPr>
      </w:pPr>
      <w:r>
        <w:rPr>
          <w:rFonts w:ascii="Times New Roman" w:hAnsi="Times New Roman"/>
          <w:sz w:val="24"/>
          <w:szCs w:val="24"/>
        </w:rPr>
        <w:t xml:space="preserve">                         </w:t>
      </w:r>
    </w:p>
    <w:p w:rsidR="00C92C27" w:rsidRDefault="00C92C27">
      <w:pPr>
        <w:spacing w:line="360" w:lineRule="auto"/>
        <w:rPr>
          <w:rFonts w:ascii="Times New Roman" w:hAnsi="Times New Roman"/>
          <w:sz w:val="24"/>
          <w:szCs w:val="24"/>
        </w:rPr>
      </w:pPr>
    </w:p>
    <w:p w:rsidR="00C92C27" w:rsidRDefault="00C92C27">
      <w:pPr>
        <w:spacing w:line="360" w:lineRule="auto"/>
        <w:rPr>
          <w:rFonts w:ascii="Times New Roman" w:hAnsi="Times New Roman"/>
          <w:sz w:val="24"/>
          <w:szCs w:val="24"/>
        </w:rPr>
      </w:pPr>
    </w:p>
    <w:p w:rsidR="00005CB2" w:rsidRDefault="00005CB2">
      <w:pPr>
        <w:spacing w:line="360" w:lineRule="auto"/>
        <w:rPr>
          <w:rFonts w:ascii="Times New Roman" w:hAnsi="Times New Roman"/>
          <w:sz w:val="24"/>
          <w:szCs w:val="24"/>
        </w:rPr>
      </w:pPr>
    </w:p>
    <w:p w:rsidR="00005CB2" w:rsidRDefault="00005CB2">
      <w:pPr>
        <w:spacing w:line="360" w:lineRule="auto"/>
        <w:rPr>
          <w:rFonts w:ascii="Times New Roman" w:hAnsi="Times New Roman"/>
          <w:sz w:val="24"/>
          <w:szCs w:val="24"/>
        </w:rPr>
      </w:pPr>
    </w:p>
    <w:p w:rsidR="00C92C27" w:rsidRDefault="0096445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p>
    <w:p w:rsidR="00005CB2" w:rsidRPr="00005CB2" w:rsidRDefault="00005CB2" w:rsidP="00005CB2">
      <w:pPr>
        <w:spacing w:line="360" w:lineRule="auto"/>
        <w:ind w:firstLineChars="1000" w:firstLine="2409"/>
        <w:rPr>
          <w:rFonts w:ascii="Times New Roman" w:hAnsi="Times New Roman"/>
          <w:b/>
          <w:sz w:val="24"/>
          <w:szCs w:val="24"/>
        </w:rPr>
      </w:pPr>
    </w:p>
    <w:p w:rsidR="00B42849" w:rsidRDefault="00B42849" w:rsidP="00005CB2">
      <w:pPr>
        <w:spacing w:line="360" w:lineRule="auto"/>
        <w:ind w:firstLineChars="1000" w:firstLine="2409"/>
        <w:rPr>
          <w:rFonts w:ascii="Times New Roman" w:hAnsi="Times New Roman"/>
          <w:b/>
          <w:sz w:val="24"/>
          <w:szCs w:val="24"/>
        </w:rPr>
      </w:pPr>
    </w:p>
    <w:p w:rsidR="00C92C27" w:rsidRDefault="00964454" w:rsidP="00005CB2">
      <w:pPr>
        <w:spacing w:line="360" w:lineRule="auto"/>
        <w:ind w:firstLineChars="1000" w:firstLine="2409"/>
        <w:rPr>
          <w:rFonts w:ascii="Times New Roman" w:hAnsi="Times New Roman"/>
          <w:sz w:val="24"/>
          <w:szCs w:val="24"/>
        </w:rPr>
      </w:pPr>
      <w:r w:rsidRPr="00005CB2">
        <w:rPr>
          <w:rFonts w:ascii="Times New Roman" w:hAnsi="Times New Roman"/>
          <w:b/>
          <w:sz w:val="24"/>
          <w:szCs w:val="24"/>
        </w:rPr>
        <w:lastRenderedPageBreak/>
        <w:t xml:space="preserve">   </w:t>
      </w:r>
      <w:r w:rsidRPr="00005CB2">
        <w:rPr>
          <w:rFonts w:ascii="Times New Roman" w:hAnsi="Times New Roman" w:hint="eastAsia"/>
          <w:b/>
          <w:sz w:val="24"/>
          <w:szCs w:val="24"/>
        </w:rPr>
        <w:t>验收小组成员（签名）：</w:t>
      </w:r>
      <w:r w:rsidRPr="00005CB2">
        <w:rPr>
          <w:rFonts w:ascii="Times New Roman" w:hAnsi="Times New Roman"/>
          <w:b/>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C92C27" w:rsidRDefault="0096445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C92C27" w:rsidRDefault="0096445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C92C27" w:rsidRDefault="0096445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C92C27" w:rsidRDefault="0096445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C92C27" w:rsidRDefault="0096445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C92C27" w:rsidRDefault="0096445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C92C27" w:rsidRDefault="00C92C27">
      <w:pPr>
        <w:spacing w:line="360" w:lineRule="auto"/>
        <w:ind w:firstLineChars="200" w:firstLine="480"/>
        <w:rPr>
          <w:rFonts w:ascii="Times New Roman" w:hAnsi="Times New Roman"/>
          <w:sz w:val="24"/>
          <w:szCs w:val="24"/>
          <w:u w:val="single"/>
        </w:rPr>
      </w:pPr>
    </w:p>
    <w:p w:rsidR="00005CB2" w:rsidRPr="00005CB2" w:rsidRDefault="00005CB2" w:rsidP="00005CB2">
      <w:pPr>
        <w:wordWrap w:val="0"/>
        <w:spacing w:line="360" w:lineRule="auto"/>
        <w:ind w:firstLineChars="200" w:firstLine="482"/>
        <w:jc w:val="right"/>
        <w:rPr>
          <w:rFonts w:ascii="Times New Roman" w:hAnsi="Times New Roman"/>
          <w:b/>
          <w:sz w:val="24"/>
          <w:szCs w:val="24"/>
        </w:rPr>
      </w:pPr>
      <w:r w:rsidRPr="00005CB2">
        <w:rPr>
          <w:rFonts w:ascii="Times New Roman" w:hAnsi="Times New Roman" w:hint="eastAsia"/>
          <w:b/>
          <w:sz w:val="24"/>
          <w:szCs w:val="24"/>
        </w:rPr>
        <w:t>东莞广锐精密五金科技有限公司</w:t>
      </w:r>
    </w:p>
    <w:p w:rsidR="00C92C27" w:rsidRPr="00005CB2" w:rsidRDefault="00005CB2" w:rsidP="00005CB2">
      <w:pPr>
        <w:spacing w:line="360" w:lineRule="auto"/>
        <w:ind w:right="480" w:firstLineChars="200" w:firstLine="482"/>
        <w:jc w:val="center"/>
        <w:rPr>
          <w:rFonts w:ascii="Times New Roman" w:hAnsi="Times New Roman"/>
          <w:b/>
          <w:sz w:val="24"/>
          <w:szCs w:val="24"/>
        </w:rPr>
      </w:pPr>
      <w:r>
        <w:rPr>
          <w:rFonts w:ascii="Times New Roman" w:hAnsi="Times New Roman" w:hint="eastAsia"/>
          <w:b/>
          <w:sz w:val="24"/>
          <w:szCs w:val="24"/>
        </w:rPr>
        <w:t xml:space="preserve">                                                   </w:t>
      </w:r>
      <w:r w:rsidR="00964454" w:rsidRPr="00005CB2">
        <w:rPr>
          <w:rFonts w:ascii="Times New Roman" w:hAnsi="Times New Roman"/>
          <w:b/>
          <w:sz w:val="24"/>
          <w:szCs w:val="24"/>
        </w:rPr>
        <w:t>201</w:t>
      </w:r>
      <w:r w:rsidR="00964454" w:rsidRPr="00005CB2">
        <w:rPr>
          <w:rFonts w:ascii="Times New Roman" w:hAnsi="Times New Roman" w:hint="eastAsia"/>
          <w:b/>
          <w:sz w:val="24"/>
          <w:szCs w:val="24"/>
        </w:rPr>
        <w:t>9</w:t>
      </w:r>
      <w:r w:rsidR="00964454" w:rsidRPr="00005CB2">
        <w:rPr>
          <w:rFonts w:ascii="Times New Roman" w:hAnsi="Times New Roman"/>
          <w:b/>
          <w:sz w:val="24"/>
          <w:szCs w:val="24"/>
        </w:rPr>
        <w:t>-</w:t>
      </w:r>
      <w:r w:rsidR="00964454" w:rsidRPr="00005CB2">
        <w:rPr>
          <w:rFonts w:ascii="Times New Roman" w:hAnsi="Times New Roman" w:hint="eastAsia"/>
          <w:b/>
          <w:sz w:val="24"/>
          <w:szCs w:val="24"/>
        </w:rPr>
        <w:t>0</w:t>
      </w:r>
      <w:r>
        <w:rPr>
          <w:rFonts w:ascii="Times New Roman" w:hAnsi="Times New Roman" w:hint="eastAsia"/>
          <w:b/>
          <w:sz w:val="24"/>
          <w:szCs w:val="24"/>
        </w:rPr>
        <w:t>9-1</w:t>
      </w:r>
      <w:r w:rsidR="00F93E1C">
        <w:rPr>
          <w:rFonts w:ascii="Times New Roman" w:hAnsi="Times New Roman" w:hint="eastAsia"/>
          <w:b/>
          <w:sz w:val="24"/>
          <w:szCs w:val="24"/>
        </w:rPr>
        <w:t>0</w:t>
      </w:r>
    </w:p>
    <w:p w:rsidR="00C92C27" w:rsidRDefault="00C92C27">
      <w:pPr>
        <w:spacing w:line="360" w:lineRule="auto"/>
        <w:ind w:firstLineChars="200" w:firstLine="562"/>
        <w:jc w:val="center"/>
        <w:rPr>
          <w:rFonts w:ascii="Times New Roman" w:hAnsi="Times New Roman"/>
          <w:b/>
          <w:sz w:val="28"/>
          <w:szCs w:val="28"/>
        </w:rPr>
      </w:pPr>
    </w:p>
    <w:p w:rsidR="00C92C27" w:rsidRDefault="00C92C27">
      <w:pPr>
        <w:spacing w:line="360" w:lineRule="auto"/>
        <w:ind w:firstLineChars="200" w:firstLine="562"/>
        <w:jc w:val="center"/>
        <w:rPr>
          <w:rFonts w:ascii="Times New Roman" w:hAnsi="Times New Roman"/>
          <w:b/>
          <w:sz w:val="28"/>
          <w:szCs w:val="28"/>
        </w:rPr>
      </w:pPr>
    </w:p>
    <w:p w:rsidR="00C92C27" w:rsidRDefault="00C92C27">
      <w:pPr>
        <w:spacing w:line="360" w:lineRule="auto"/>
        <w:ind w:firstLineChars="200" w:firstLine="562"/>
        <w:jc w:val="center"/>
        <w:rPr>
          <w:rFonts w:ascii="Times New Roman" w:hAnsi="Times New Roman"/>
          <w:b/>
          <w:sz w:val="28"/>
          <w:szCs w:val="28"/>
        </w:rPr>
      </w:pPr>
    </w:p>
    <w:p w:rsidR="00C92C27" w:rsidRDefault="00C92C27">
      <w:pPr>
        <w:spacing w:line="360" w:lineRule="auto"/>
        <w:ind w:firstLineChars="200" w:firstLine="562"/>
        <w:jc w:val="center"/>
        <w:rPr>
          <w:rFonts w:ascii="Times New Roman" w:hAnsi="Times New Roman"/>
          <w:b/>
          <w:sz w:val="28"/>
          <w:szCs w:val="28"/>
        </w:rPr>
      </w:pPr>
    </w:p>
    <w:p w:rsidR="00C92C27" w:rsidRDefault="00C92C27">
      <w:pPr>
        <w:spacing w:line="360" w:lineRule="auto"/>
        <w:ind w:firstLineChars="200" w:firstLine="562"/>
        <w:jc w:val="center"/>
        <w:rPr>
          <w:rFonts w:ascii="Times New Roman" w:hAnsi="Times New Roman"/>
          <w:b/>
          <w:sz w:val="28"/>
          <w:szCs w:val="28"/>
        </w:rPr>
      </w:pPr>
    </w:p>
    <w:p w:rsidR="00C92C27" w:rsidRDefault="00C92C27">
      <w:pPr>
        <w:spacing w:line="360" w:lineRule="auto"/>
        <w:ind w:firstLineChars="200" w:firstLine="562"/>
        <w:jc w:val="center"/>
        <w:rPr>
          <w:rFonts w:ascii="Times New Roman" w:hAnsi="Times New Roman"/>
          <w:b/>
          <w:sz w:val="28"/>
          <w:szCs w:val="28"/>
        </w:rPr>
      </w:pPr>
    </w:p>
    <w:p w:rsidR="00C92C27" w:rsidRDefault="00C92C27">
      <w:pPr>
        <w:spacing w:line="360" w:lineRule="auto"/>
        <w:ind w:firstLineChars="200" w:firstLine="562"/>
        <w:jc w:val="center"/>
        <w:rPr>
          <w:rFonts w:ascii="Times New Roman" w:hAnsi="Times New Roman"/>
          <w:b/>
          <w:sz w:val="28"/>
          <w:szCs w:val="28"/>
        </w:rPr>
      </w:pPr>
    </w:p>
    <w:p w:rsidR="00C92C27" w:rsidRDefault="00C92C27">
      <w:pPr>
        <w:spacing w:line="360" w:lineRule="auto"/>
        <w:ind w:firstLineChars="200" w:firstLine="562"/>
        <w:jc w:val="center"/>
        <w:rPr>
          <w:rFonts w:ascii="Times New Roman" w:hAnsi="Times New Roman"/>
          <w:b/>
          <w:sz w:val="28"/>
          <w:szCs w:val="28"/>
        </w:rPr>
      </w:pPr>
    </w:p>
    <w:p w:rsidR="00C92C27" w:rsidRDefault="00C92C27">
      <w:pPr>
        <w:spacing w:line="360" w:lineRule="auto"/>
        <w:ind w:firstLineChars="200" w:firstLine="562"/>
        <w:jc w:val="center"/>
        <w:rPr>
          <w:rFonts w:ascii="Times New Roman" w:hAnsi="Times New Roman"/>
          <w:b/>
          <w:sz w:val="28"/>
          <w:szCs w:val="28"/>
        </w:rPr>
      </w:pPr>
    </w:p>
    <w:p w:rsidR="00C92C27" w:rsidRDefault="00C92C27">
      <w:pPr>
        <w:spacing w:line="360" w:lineRule="auto"/>
        <w:ind w:firstLineChars="200" w:firstLine="562"/>
        <w:jc w:val="center"/>
        <w:rPr>
          <w:rFonts w:ascii="Times New Roman" w:hAnsi="Times New Roman"/>
          <w:b/>
          <w:sz w:val="28"/>
          <w:szCs w:val="28"/>
        </w:rPr>
      </w:pPr>
    </w:p>
    <w:p w:rsidR="00C92C27" w:rsidRDefault="00C92C27">
      <w:pPr>
        <w:spacing w:line="360" w:lineRule="auto"/>
        <w:ind w:firstLineChars="200" w:firstLine="562"/>
        <w:jc w:val="center"/>
        <w:rPr>
          <w:rFonts w:ascii="Times New Roman" w:hAnsi="Times New Roman"/>
          <w:b/>
          <w:sz w:val="28"/>
          <w:szCs w:val="28"/>
        </w:rPr>
      </w:pPr>
    </w:p>
    <w:p w:rsidR="00C92C27" w:rsidRDefault="00C92C27">
      <w:pPr>
        <w:spacing w:line="360" w:lineRule="auto"/>
        <w:ind w:firstLineChars="200" w:firstLine="562"/>
        <w:jc w:val="center"/>
        <w:rPr>
          <w:rFonts w:ascii="Times New Roman" w:hAnsi="Times New Roman"/>
          <w:b/>
          <w:sz w:val="28"/>
          <w:szCs w:val="28"/>
        </w:rPr>
      </w:pPr>
    </w:p>
    <w:p w:rsidR="00C92C27" w:rsidRDefault="00C92C27">
      <w:pPr>
        <w:spacing w:line="360" w:lineRule="auto"/>
        <w:ind w:firstLineChars="200" w:firstLine="562"/>
        <w:jc w:val="center"/>
        <w:rPr>
          <w:rFonts w:ascii="Times New Roman" w:hAnsi="Times New Roman"/>
          <w:b/>
          <w:sz w:val="28"/>
          <w:szCs w:val="28"/>
        </w:rPr>
      </w:pPr>
    </w:p>
    <w:p w:rsidR="00C92C27" w:rsidRDefault="00C92C27" w:rsidP="00005CB2">
      <w:pPr>
        <w:spacing w:line="360" w:lineRule="auto"/>
        <w:rPr>
          <w:rFonts w:ascii="Times New Roman" w:hAnsi="Times New Roman"/>
          <w:b/>
          <w:sz w:val="28"/>
          <w:szCs w:val="28"/>
        </w:rPr>
      </w:pPr>
    </w:p>
    <w:p w:rsidR="00B42849" w:rsidRDefault="00B42849" w:rsidP="00005CB2">
      <w:pPr>
        <w:spacing w:line="360" w:lineRule="auto"/>
        <w:ind w:firstLineChars="200" w:firstLine="482"/>
        <w:jc w:val="center"/>
        <w:rPr>
          <w:rFonts w:ascii="Times New Roman" w:hAnsi="Times New Roman"/>
          <w:b/>
          <w:sz w:val="24"/>
          <w:szCs w:val="24"/>
        </w:rPr>
      </w:pPr>
    </w:p>
    <w:p w:rsidR="00005CB2" w:rsidRPr="00F9475D" w:rsidRDefault="00005CB2" w:rsidP="00005CB2">
      <w:pPr>
        <w:spacing w:line="360" w:lineRule="auto"/>
        <w:ind w:firstLineChars="200" w:firstLine="482"/>
        <w:jc w:val="center"/>
        <w:rPr>
          <w:rFonts w:ascii="Times New Roman"/>
          <w:b/>
          <w:sz w:val="28"/>
          <w:szCs w:val="28"/>
        </w:rPr>
      </w:pPr>
      <w:r w:rsidRPr="00005CB2">
        <w:rPr>
          <w:rFonts w:ascii="Times New Roman" w:hAnsi="Times New Roman" w:hint="eastAsia"/>
          <w:b/>
          <w:sz w:val="24"/>
          <w:szCs w:val="24"/>
        </w:rPr>
        <w:lastRenderedPageBreak/>
        <w:t>东莞广锐精密五金科技有限公</w:t>
      </w:r>
      <w:r w:rsidRPr="00F9475D">
        <w:rPr>
          <w:rFonts w:ascii="Times New Roman" w:hAnsi="Times New Roman" w:hint="eastAsia"/>
          <w:b/>
          <w:sz w:val="24"/>
          <w:szCs w:val="24"/>
        </w:rPr>
        <w:t>司</w:t>
      </w:r>
      <w:r w:rsidR="00356319" w:rsidRPr="00F9475D">
        <w:rPr>
          <w:rFonts w:ascii="Times New Roman" w:hint="eastAsia"/>
          <w:b/>
          <w:sz w:val="28"/>
          <w:szCs w:val="28"/>
        </w:rPr>
        <w:t>扩建</w:t>
      </w:r>
      <w:r w:rsidRPr="00F9475D">
        <w:rPr>
          <w:rFonts w:ascii="Times New Roman" w:hint="eastAsia"/>
          <w:b/>
          <w:sz w:val="28"/>
          <w:szCs w:val="28"/>
        </w:rPr>
        <w:t>项目</w:t>
      </w:r>
    </w:p>
    <w:p w:rsidR="00005CB2" w:rsidRPr="00F9475D" w:rsidRDefault="00964454" w:rsidP="00005CB2">
      <w:pPr>
        <w:spacing w:line="360" w:lineRule="auto"/>
        <w:ind w:firstLineChars="200" w:firstLine="562"/>
        <w:jc w:val="center"/>
        <w:rPr>
          <w:rFonts w:ascii="Times New Roman" w:hAnsi="Times New Roman"/>
          <w:b/>
          <w:sz w:val="28"/>
          <w:szCs w:val="28"/>
        </w:rPr>
      </w:pPr>
      <w:r w:rsidRPr="00F9475D">
        <w:rPr>
          <w:rFonts w:ascii="Times New Roman" w:hAnsi="Times New Roman" w:hint="eastAsia"/>
          <w:b/>
          <w:sz w:val="28"/>
          <w:szCs w:val="28"/>
        </w:rPr>
        <w:t>竣工环保验收小组名单</w:t>
      </w:r>
    </w:p>
    <w:tbl>
      <w:tblPr>
        <w:tblW w:w="916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
        <w:gridCol w:w="2115"/>
        <w:gridCol w:w="1680"/>
        <w:gridCol w:w="1260"/>
        <w:gridCol w:w="2160"/>
        <w:gridCol w:w="930"/>
      </w:tblGrid>
      <w:tr w:rsidR="00C92C27">
        <w:tc>
          <w:tcPr>
            <w:tcW w:w="1020" w:type="dxa"/>
            <w:vAlign w:val="center"/>
          </w:tcPr>
          <w:p w:rsidR="00C92C27" w:rsidRDefault="00964454">
            <w:pPr>
              <w:spacing w:line="360" w:lineRule="auto"/>
              <w:jc w:val="center"/>
              <w:rPr>
                <w:rFonts w:ascii="Times New Roman" w:hAnsi="Times New Roman"/>
                <w:b/>
                <w:sz w:val="24"/>
                <w:szCs w:val="24"/>
              </w:rPr>
            </w:pPr>
            <w:r>
              <w:rPr>
                <w:rFonts w:ascii="Times New Roman" w:hAnsi="Times New Roman" w:hint="eastAsia"/>
                <w:b/>
                <w:sz w:val="24"/>
                <w:szCs w:val="24"/>
              </w:rPr>
              <w:t>姓名</w:t>
            </w:r>
          </w:p>
        </w:tc>
        <w:tc>
          <w:tcPr>
            <w:tcW w:w="2115" w:type="dxa"/>
            <w:vAlign w:val="center"/>
          </w:tcPr>
          <w:p w:rsidR="00C92C27" w:rsidRDefault="00964454">
            <w:pPr>
              <w:spacing w:line="360" w:lineRule="auto"/>
              <w:jc w:val="center"/>
              <w:rPr>
                <w:rFonts w:ascii="Times New Roman" w:hAnsi="Times New Roman"/>
                <w:b/>
                <w:sz w:val="24"/>
                <w:szCs w:val="24"/>
              </w:rPr>
            </w:pPr>
            <w:r>
              <w:rPr>
                <w:rFonts w:ascii="Times New Roman" w:hAnsi="Times New Roman" w:hint="eastAsia"/>
                <w:b/>
                <w:sz w:val="24"/>
                <w:szCs w:val="24"/>
              </w:rPr>
              <w:t>工作单位</w:t>
            </w:r>
          </w:p>
        </w:tc>
        <w:tc>
          <w:tcPr>
            <w:tcW w:w="1680" w:type="dxa"/>
            <w:vAlign w:val="center"/>
          </w:tcPr>
          <w:p w:rsidR="00C92C27" w:rsidRDefault="00964454">
            <w:pPr>
              <w:spacing w:line="360" w:lineRule="auto"/>
              <w:jc w:val="center"/>
              <w:rPr>
                <w:rFonts w:ascii="Times New Roman" w:hAnsi="Times New Roman"/>
                <w:b/>
                <w:sz w:val="24"/>
                <w:szCs w:val="24"/>
              </w:rPr>
            </w:pPr>
            <w:r>
              <w:rPr>
                <w:rFonts w:ascii="Times New Roman" w:hAnsi="Times New Roman" w:hint="eastAsia"/>
                <w:b/>
                <w:sz w:val="24"/>
                <w:szCs w:val="24"/>
              </w:rPr>
              <w:t>电话</w:t>
            </w:r>
          </w:p>
        </w:tc>
        <w:tc>
          <w:tcPr>
            <w:tcW w:w="1260" w:type="dxa"/>
            <w:vAlign w:val="center"/>
          </w:tcPr>
          <w:p w:rsidR="00C92C27" w:rsidRDefault="00964454">
            <w:pPr>
              <w:spacing w:line="360" w:lineRule="auto"/>
              <w:jc w:val="center"/>
              <w:rPr>
                <w:rFonts w:ascii="Times New Roman" w:hAnsi="Times New Roman"/>
                <w:b/>
                <w:sz w:val="24"/>
                <w:szCs w:val="24"/>
              </w:rPr>
            </w:pPr>
            <w:r>
              <w:rPr>
                <w:rFonts w:ascii="Times New Roman" w:hAnsi="Times New Roman" w:hint="eastAsia"/>
                <w:b/>
                <w:sz w:val="24"/>
                <w:szCs w:val="24"/>
              </w:rPr>
              <w:t>职称</w:t>
            </w:r>
            <w:r>
              <w:rPr>
                <w:rFonts w:ascii="Times New Roman" w:hAnsi="Times New Roman"/>
                <w:b/>
                <w:sz w:val="24"/>
                <w:szCs w:val="24"/>
              </w:rPr>
              <w:t>/</w:t>
            </w:r>
            <w:r>
              <w:rPr>
                <w:rFonts w:ascii="Times New Roman" w:hAnsi="Times New Roman" w:hint="eastAsia"/>
                <w:b/>
                <w:sz w:val="24"/>
                <w:szCs w:val="24"/>
              </w:rPr>
              <w:t>职务</w:t>
            </w:r>
          </w:p>
        </w:tc>
        <w:tc>
          <w:tcPr>
            <w:tcW w:w="2160" w:type="dxa"/>
            <w:vAlign w:val="center"/>
          </w:tcPr>
          <w:p w:rsidR="00C92C27" w:rsidRDefault="00964454">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930" w:type="dxa"/>
            <w:vAlign w:val="center"/>
          </w:tcPr>
          <w:p w:rsidR="00C92C27" w:rsidRDefault="00964454">
            <w:pPr>
              <w:spacing w:line="360" w:lineRule="auto"/>
              <w:jc w:val="center"/>
              <w:rPr>
                <w:rFonts w:ascii="Times New Roman" w:hAnsi="Times New Roman"/>
                <w:b/>
                <w:sz w:val="24"/>
                <w:szCs w:val="24"/>
              </w:rPr>
            </w:pPr>
            <w:r>
              <w:rPr>
                <w:rFonts w:ascii="Times New Roman" w:hAnsi="Times New Roman" w:hint="eastAsia"/>
                <w:b/>
                <w:sz w:val="24"/>
                <w:szCs w:val="24"/>
              </w:rPr>
              <w:t>签名</w:t>
            </w:r>
          </w:p>
        </w:tc>
      </w:tr>
      <w:tr w:rsidR="00C92C27">
        <w:trPr>
          <w:trHeight w:val="868"/>
        </w:trPr>
        <w:tc>
          <w:tcPr>
            <w:tcW w:w="1020" w:type="dxa"/>
            <w:vAlign w:val="center"/>
          </w:tcPr>
          <w:p w:rsidR="00C92C27" w:rsidRDefault="00C92C27">
            <w:pPr>
              <w:spacing w:line="360" w:lineRule="auto"/>
              <w:jc w:val="center"/>
              <w:rPr>
                <w:rFonts w:ascii="Times New Roman" w:hAnsi="Times New Roman"/>
                <w:sz w:val="24"/>
                <w:szCs w:val="24"/>
              </w:rPr>
            </w:pPr>
          </w:p>
        </w:tc>
        <w:tc>
          <w:tcPr>
            <w:tcW w:w="2115" w:type="dxa"/>
            <w:vAlign w:val="center"/>
          </w:tcPr>
          <w:p w:rsidR="00C92C27" w:rsidRDefault="00C92C27">
            <w:pPr>
              <w:spacing w:line="360" w:lineRule="auto"/>
              <w:rPr>
                <w:rFonts w:ascii="Times New Roman" w:hAnsi="Times New Roman"/>
                <w:sz w:val="24"/>
                <w:szCs w:val="24"/>
              </w:rPr>
            </w:pPr>
          </w:p>
        </w:tc>
        <w:tc>
          <w:tcPr>
            <w:tcW w:w="1680" w:type="dxa"/>
            <w:vAlign w:val="center"/>
          </w:tcPr>
          <w:p w:rsidR="00C92C27" w:rsidRDefault="00C92C27">
            <w:pPr>
              <w:spacing w:line="360" w:lineRule="auto"/>
              <w:jc w:val="center"/>
              <w:rPr>
                <w:rFonts w:ascii="Times New Roman" w:hAnsi="Times New Roman"/>
                <w:sz w:val="24"/>
                <w:szCs w:val="24"/>
              </w:rPr>
            </w:pPr>
          </w:p>
        </w:tc>
        <w:tc>
          <w:tcPr>
            <w:tcW w:w="1260" w:type="dxa"/>
            <w:vAlign w:val="center"/>
          </w:tcPr>
          <w:p w:rsidR="00C92C27" w:rsidRDefault="00C92C27">
            <w:pPr>
              <w:spacing w:line="360" w:lineRule="auto"/>
              <w:jc w:val="center"/>
              <w:rPr>
                <w:rFonts w:ascii="Times New Roman" w:hAnsi="Times New Roman"/>
                <w:sz w:val="24"/>
                <w:szCs w:val="24"/>
              </w:rPr>
            </w:pPr>
          </w:p>
        </w:tc>
        <w:tc>
          <w:tcPr>
            <w:tcW w:w="2160" w:type="dxa"/>
            <w:vAlign w:val="center"/>
          </w:tcPr>
          <w:p w:rsidR="00C92C27" w:rsidRDefault="00C92C27">
            <w:pPr>
              <w:spacing w:line="360" w:lineRule="auto"/>
              <w:jc w:val="center"/>
              <w:rPr>
                <w:rFonts w:ascii="Times New Roman" w:hAnsi="Times New Roman"/>
                <w:sz w:val="24"/>
                <w:szCs w:val="24"/>
              </w:rPr>
            </w:pPr>
          </w:p>
        </w:tc>
        <w:tc>
          <w:tcPr>
            <w:tcW w:w="930" w:type="dxa"/>
            <w:vAlign w:val="center"/>
          </w:tcPr>
          <w:p w:rsidR="00C92C27" w:rsidRDefault="00C92C27">
            <w:pPr>
              <w:spacing w:line="360" w:lineRule="auto"/>
              <w:jc w:val="center"/>
              <w:rPr>
                <w:rFonts w:ascii="Times New Roman" w:hAnsi="Times New Roman"/>
                <w:sz w:val="24"/>
                <w:szCs w:val="24"/>
              </w:rPr>
            </w:pPr>
          </w:p>
        </w:tc>
      </w:tr>
      <w:tr w:rsidR="00C92C27">
        <w:trPr>
          <w:trHeight w:val="853"/>
        </w:trPr>
        <w:tc>
          <w:tcPr>
            <w:tcW w:w="1020" w:type="dxa"/>
            <w:vAlign w:val="center"/>
          </w:tcPr>
          <w:p w:rsidR="00C92C27" w:rsidRDefault="00C92C27">
            <w:pPr>
              <w:spacing w:line="360" w:lineRule="auto"/>
              <w:jc w:val="center"/>
              <w:rPr>
                <w:rFonts w:ascii="Times New Roman" w:hAnsi="Times New Roman"/>
                <w:sz w:val="24"/>
                <w:szCs w:val="24"/>
              </w:rPr>
            </w:pPr>
          </w:p>
        </w:tc>
        <w:tc>
          <w:tcPr>
            <w:tcW w:w="2115" w:type="dxa"/>
            <w:vAlign w:val="center"/>
          </w:tcPr>
          <w:p w:rsidR="00C92C27" w:rsidRDefault="00C92C27">
            <w:pPr>
              <w:spacing w:line="360" w:lineRule="auto"/>
              <w:rPr>
                <w:rFonts w:ascii="Times New Roman" w:hAnsi="Times New Roman"/>
                <w:sz w:val="24"/>
                <w:szCs w:val="24"/>
              </w:rPr>
            </w:pPr>
          </w:p>
        </w:tc>
        <w:tc>
          <w:tcPr>
            <w:tcW w:w="1680" w:type="dxa"/>
            <w:vAlign w:val="center"/>
          </w:tcPr>
          <w:p w:rsidR="00C92C27" w:rsidRDefault="00C92C27">
            <w:pPr>
              <w:spacing w:line="360" w:lineRule="auto"/>
              <w:jc w:val="center"/>
              <w:rPr>
                <w:rFonts w:ascii="Times New Roman" w:hAnsi="Times New Roman"/>
                <w:sz w:val="24"/>
                <w:szCs w:val="24"/>
              </w:rPr>
            </w:pPr>
          </w:p>
        </w:tc>
        <w:tc>
          <w:tcPr>
            <w:tcW w:w="1260" w:type="dxa"/>
            <w:vAlign w:val="center"/>
          </w:tcPr>
          <w:p w:rsidR="00C92C27" w:rsidRDefault="00C92C27">
            <w:pPr>
              <w:spacing w:line="360" w:lineRule="auto"/>
              <w:jc w:val="center"/>
              <w:rPr>
                <w:rFonts w:ascii="Times New Roman" w:hAnsi="Times New Roman"/>
                <w:sz w:val="24"/>
                <w:szCs w:val="24"/>
              </w:rPr>
            </w:pPr>
          </w:p>
        </w:tc>
        <w:tc>
          <w:tcPr>
            <w:tcW w:w="2160" w:type="dxa"/>
            <w:vAlign w:val="center"/>
          </w:tcPr>
          <w:p w:rsidR="00C92C27" w:rsidRDefault="00C92C27">
            <w:pPr>
              <w:spacing w:line="360" w:lineRule="auto"/>
              <w:jc w:val="center"/>
              <w:rPr>
                <w:rFonts w:ascii="Times New Roman" w:hAnsi="Times New Roman"/>
                <w:sz w:val="24"/>
                <w:szCs w:val="24"/>
              </w:rPr>
            </w:pPr>
          </w:p>
        </w:tc>
        <w:tc>
          <w:tcPr>
            <w:tcW w:w="930" w:type="dxa"/>
            <w:vAlign w:val="center"/>
          </w:tcPr>
          <w:p w:rsidR="00C92C27" w:rsidRDefault="00C92C27">
            <w:pPr>
              <w:spacing w:line="360" w:lineRule="auto"/>
              <w:jc w:val="center"/>
              <w:rPr>
                <w:rFonts w:ascii="Times New Roman" w:hAnsi="Times New Roman"/>
                <w:sz w:val="24"/>
                <w:szCs w:val="24"/>
              </w:rPr>
            </w:pPr>
          </w:p>
        </w:tc>
      </w:tr>
      <w:tr w:rsidR="00C92C27">
        <w:trPr>
          <w:trHeight w:val="923"/>
        </w:trPr>
        <w:tc>
          <w:tcPr>
            <w:tcW w:w="1020" w:type="dxa"/>
            <w:vAlign w:val="center"/>
          </w:tcPr>
          <w:p w:rsidR="00C92C27" w:rsidRDefault="00C92C27">
            <w:pPr>
              <w:spacing w:line="360" w:lineRule="auto"/>
              <w:jc w:val="center"/>
              <w:rPr>
                <w:rFonts w:ascii="Times New Roman" w:hAnsi="Times New Roman"/>
                <w:sz w:val="24"/>
                <w:szCs w:val="24"/>
              </w:rPr>
            </w:pPr>
          </w:p>
        </w:tc>
        <w:tc>
          <w:tcPr>
            <w:tcW w:w="2115" w:type="dxa"/>
            <w:vAlign w:val="center"/>
          </w:tcPr>
          <w:p w:rsidR="00C92C27" w:rsidRDefault="00C92C27">
            <w:pPr>
              <w:spacing w:line="360" w:lineRule="auto"/>
              <w:rPr>
                <w:rFonts w:ascii="Times New Roman" w:hAnsi="Times New Roman"/>
                <w:sz w:val="24"/>
                <w:szCs w:val="24"/>
              </w:rPr>
            </w:pPr>
          </w:p>
        </w:tc>
        <w:tc>
          <w:tcPr>
            <w:tcW w:w="1680" w:type="dxa"/>
            <w:vAlign w:val="center"/>
          </w:tcPr>
          <w:p w:rsidR="00C92C27" w:rsidRDefault="00C92C27">
            <w:pPr>
              <w:spacing w:line="360" w:lineRule="auto"/>
              <w:jc w:val="center"/>
              <w:rPr>
                <w:rFonts w:ascii="Times New Roman" w:hAnsi="Times New Roman"/>
                <w:sz w:val="24"/>
                <w:szCs w:val="24"/>
              </w:rPr>
            </w:pPr>
          </w:p>
        </w:tc>
        <w:tc>
          <w:tcPr>
            <w:tcW w:w="1260" w:type="dxa"/>
            <w:vAlign w:val="center"/>
          </w:tcPr>
          <w:p w:rsidR="00C92C27" w:rsidRDefault="00C92C27">
            <w:pPr>
              <w:spacing w:line="360" w:lineRule="auto"/>
              <w:jc w:val="center"/>
              <w:rPr>
                <w:rFonts w:ascii="Times New Roman" w:hAnsi="Times New Roman"/>
                <w:sz w:val="24"/>
                <w:szCs w:val="24"/>
              </w:rPr>
            </w:pPr>
          </w:p>
        </w:tc>
        <w:tc>
          <w:tcPr>
            <w:tcW w:w="2160" w:type="dxa"/>
            <w:vAlign w:val="center"/>
          </w:tcPr>
          <w:p w:rsidR="00C92C27" w:rsidRDefault="00C92C27">
            <w:pPr>
              <w:spacing w:line="360" w:lineRule="auto"/>
              <w:jc w:val="center"/>
              <w:rPr>
                <w:rFonts w:ascii="Times New Roman" w:hAnsi="Times New Roman"/>
                <w:sz w:val="24"/>
                <w:szCs w:val="24"/>
              </w:rPr>
            </w:pPr>
          </w:p>
        </w:tc>
        <w:tc>
          <w:tcPr>
            <w:tcW w:w="930" w:type="dxa"/>
            <w:vAlign w:val="center"/>
          </w:tcPr>
          <w:p w:rsidR="00C92C27" w:rsidRDefault="00C92C27">
            <w:pPr>
              <w:spacing w:line="360" w:lineRule="auto"/>
              <w:jc w:val="center"/>
              <w:rPr>
                <w:rFonts w:ascii="Times New Roman" w:hAnsi="Times New Roman"/>
                <w:sz w:val="24"/>
                <w:szCs w:val="24"/>
              </w:rPr>
            </w:pPr>
          </w:p>
        </w:tc>
      </w:tr>
      <w:tr w:rsidR="00C92C27">
        <w:trPr>
          <w:trHeight w:val="863"/>
        </w:trPr>
        <w:tc>
          <w:tcPr>
            <w:tcW w:w="1020" w:type="dxa"/>
            <w:vAlign w:val="center"/>
          </w:tcPr>
          <w:p w:rsidR="00C92C27" w:rsidRDefault="00C92C27">
            <w:pPr>
              <w:spacing w:line="360" w:lineRule="auto"/>
              <w:jc w:val="center"/>
              <w:rPr>
                <w:rFonts w:ascii="Times New Roman" w:hAnsi="Times New Roman"/>
                <w:sz w:val="24"/>
                <w:szCs w:val="24"/>
              </w:rPr>
            </w:pPr>
          </w:p>
        </w:tc>
        <w:tc>
          <w:tcPr>
            <w:tcW w:w="2115" w:type="dxa"/>
            <w:vAlign w:val="center"/>
          </w:tcPr>
          <w:p w:rsidR="00C92C27" w:rsidRDefault="00C92C27">
            <w:pPr>
              <w:spacing w:line="360" w:lineRule="auto"/>
              <w:rPr>
                <w:rFonts w:ascii="Times New Roman" w:hAnsi="Times New Roman"/>
                <w:sz w:val="24"/>
                <w:szCs w:val="24"/>
              </w:rPr>
            </w:pPr>
          </w:p>
        </w:tc>
        <w:tc>
          <w:tcPr>
            <w:tcW w:w="1680" w:type="dxa"/>
            <w:vAlign w:val="center"/>
          </w:tcPr>
          <w:p w:rsidR="00C92C27" w:rsidRDefault="00C92C27">
            <w:pPr>
              <w:spacing w:line="360" w:lineRule="auto"/>
              <w:jc w:val="center"/>
              <w:rPr>
                <w:rFonts w:ascii="Times New Roman" w:hAnsi="Times New Roman"/>
                <w:sz w:val="24"/>
                <w:szCs w:val="24"/>
              </w:rPr>
            </w:pPr>
          </w:p>
        </w:tc>
        <w:tc>
          <w:tcPr>
            <w:tcW w:w="1260" w:type="dxa"/>
            <w:vAlign w:val="center"/>
          </w:tcPr>
          <w:p w:rsidR="00C92C27" w:rsidRDefault="00C92C27">
            <w:pPr>
              <w:spacing w:line="360" w:lineRule="auto"/>
              <w:jc w:val="center"/>
              <w:rPr>
                <w:rFonts w:ascii="Times New Roman" w:hAnsi="Times New Roman"/>
                <w:sz w:val="24"/>
                <w:szCs w:val="24"/>
              </w:rPr>
            </w:pPr>
          </w:p>
        </w:tc>
        <w:tc>
          <w:tcPr>
            <w:tcW w:w="2160" w:type="dxa"/>
            <w:vAlign w:val="center"/>
          </w:tcPr>
          <w:p w:rsidR="00C92C27" w:rsidRDefault="00C92C27">
            <w:pPr>
              <w:spacing w:line="360" w:lineRule="auto"/>
              <w:jc w:val="center"/>
              <w:rPr>
                <w:rFonts w:ascii="Times New Roman" w:hAnsi="Times New Roman"/>
                <w:sz w:val="24"/>
                <w:szCs w:val="24"/>
              </w:rPr>
            </w:pPr>
          </w:p>
        </w:tc>
        <w:tc>
          <w:tcPr>
            <w:tcW w:w="930" w:type="dxa"/>
            <w:vAlign w:val="center"/>
          </w:tcPr>
          <w:p w:rsidR="00C92C27" w:rsidRDefault="00C92C27">
            <w:pPr>
              <w:spacing w:line="360" w:lineRule="auto"/>
              <w:jc w:val="center"/>
              <w:rPr>
                <w:rFonts w:ascii="Times New Roman" w:hAnsi="Times New Roman"/>
                <w:sz w:val="24"/>
                <w:szCs w:val="24"/>
              </w:rPr>
            </w:pPr>
          </w:p>
        </w:tc>
      </w:tr>
      <w:tr w:rsidR="00C92C27">
        <w:trPr>
          <w:trHeight w:val="998"/>
        </w:trPr>
        <w:tc>
          <w:tcPr>
            <w:tcW w:w="1020" w:type="dxa"/>
            <w:vAlign w:val="center"/>
          </w:tcPr>
          <w:p w:rsidR="00C92C27" w:rsidRDefault="00C92C27">
            <w:pPr>
              <w:spacing w:line="360" w:lineRule="auto"/>
              <w:jc w:val="center"/>
              <w:rPr>
                <w:rFonts w:ascii="Times New Roman" w:hAnsi="Times New Roman"/>
                <w:sz w:val="24"/>
                <w:szCs w:val="24"/>
              </w:rPr>
            </w:pPr>
          </w:p>
        </w:tc>
        <w:tc>
          <w:tcPr>
            <w:tcW w:w="2115" w:type="dxa"/>
            <w:vAlign w:val="center"/>
          </w:tcPr>
          <w:p w:rsidR="00C92C27" w:rsidRDefault="00C92C27">
            <w:pPr>
              <w:spacing w:line="360" w:lineRule="auto"/>
              <w:rPr>
                <w:rFonts w:ascii="Times New Roman" w:hAnsi="Times New Roman"/>
                <w:sz w:val="24"/>
                <w:szCs w:val="24"/>
              </w:rPr>
            </w:pPr>
          </w:p>
        </w:tc>
        <w:tc>
          <w:tcPr>
            <w:tcW w:w="1680" w:type="dxa"/>
            <w:vAlign w:val="center"/>
          </w:tcPr>
          <w:p w:rsidR="00C92C27" w:rsidRDefault="00C92C27">
            <w:pPr>
              <w:spacing w:line="360" w:lineRule="auto"/>
              <w:jc w:val="center"/>
              <w:rPr>
                <w:rFonts w:ascii="Times New Roman" w:hAnsi="Times New Roman"/>
                <w:sz w:val="24"/>
                <w:szCs w:val="24"/>
              </w:rPr>
            </w:pPr>
          </w:p>
        </w:tc>
        <w:tc>
          <w:tcPr>
            <w:tcW w:w="1260" w:type="dxa"/>
            <w:vAlign w:val="center"/>
          </w:tcPr>
          <w:p w:rsidR="00C92C27" w:rsidRDefault="00C92C27">
            <w:pPr>
              <w:spacing w:line="360" w:lineRule="auto"/>
              <w:jc w:val="center"/>
              <w:rPr>
                <w:rFonts w:ascii="Times New Roman" w:hAnsi="Times New Roman"/>
                <w:sz w:val="24"/>
                <w:szCs w:val="24"/>
              </w:rPr>
            </w:pPr>
          </w:p>
        </w:tc>
        <w:tc>
          <w:tcPr>
            <w:tcW w:w="2160" w:type="dxa"/>
            <w:vAlign w:val="center"/>
          </w:tcPr>
          <w:p w:rsidR="00C92C27" w:rsidRDefault="00C92C27">
            <w:pPr>
              <w:spacing w:line="360" w:lineRule="auto"/>
              <w:jc w:val="center"/>
              <w:rPr>
                <w:rFonts w:ascii="Times New Roman" w:hAnsi="Times New Roman"/>
                <w:sz w:val="24"/>
                <w:szCs w:val="24"/>
              </w:rPr>
            </w:pPr>
          </w:p>
        </w:tc>
        <w:tc>
          <w:tcPr>
            <w:tcW w:w="930" w:type="dxa"/>
            <w:vAlign w:val="center"/>
          </w:tcPr>
          <w:p w:rsidR="00C92C27" w:rsidRDefault="00C92C27">
            <w:pPr>
              <w:spacing w:line="360" w:lineRule="auto"/>
              <w:jc w:val="center"/>
              <w:rPr>
                <w:rFonts w:ascii="Times New Roman" w:hAnsi="Times New Roman"/>
                <w:sz w:val="24"/>
                <w:szCs w:val="24"/>
              </w:rPr>
            </w:pPr>
          </w:p>
        </w:tc>
      </w:tr>
      <w:tr w:rsidR="00C92C27">
        <w:trPr>
          <w:trHeight w:val="923"/>
        </w:trPr>
        <w:tc>
          <w:tcPr>
            <w:tcW w:w="1020" w:type="dxa"/>
            <w:vAlign w:val="center"/>
          </w:tcPr>
          <w:p w:rsidR="00C92C27" w:rsidRDefault="00C92C27">
            <w:pPr>
              <w:spacing w:line="360" w:lineRule="auto"/>
              <w:jc w:val="center"/>
              <w:rPr>
                <w:rFonts w:ascii="Times New Roman" w:hAnsi="Times New Roman"/>
                <w:sz w:val="24"/>
                <w:szCs w:val="24"/>
              </w:rPr>
            </w:pPr>
          </w:p>
        </w:tc>
        <w:tc>
          <w:tcPr>
            <w:tcW w:w="2115" w:type="dxa"/>
            <w:vAlign w:val="center"/>
          </w:tcPr>
          <w:p w:rsidR="00C92C27" w:rsidRDefault="00C92C27">
            <w:pPr>
              <w:spacing w:line="360" w:lineRule="auto"/>
              <w:rPr>
                <w:rFonts w:ascii="Times New Roman" w:hAnsi="Times New Roman"/>
                <w:sz w:val="24"/>
                <w:szCs w:val="24"/>
              </w:rPr>
            </w:pPr>
          </w:p>
        </w:tc>
        <w:tc>
          <w:tcPr>
            <w:tcW w:w="1680" w:type="dxa"/>
            <w:vAlign w:val="center"/>
          </w:tcPr>
          <w:p w:rsidR="00C92C27" w:rsidRDefault="00C92C27">
            <w:pPr>
              <w:spacing w:line="360" w:lineRule="auto"/>
              <w:jc w:val="center"/>
              <w:rPr>
                <w:rFonts w:ascii="Times New Roman" w:hAnsi="Times New Roman"/>
                <w:sz w:val="24"/>
                <w:szCs w:val="24"/>
              </w:rPr>
            </w:pPr>
          </w:p>
        </w:tc>
        <w:tc>
          <w:tcPr>
            <w:tcW w:w="1260" w:type="dxa"/>
            <w:vAlign w:val="center"/>
          </w:tcPr>
          <w:p w:rsidR="00C92C27" w:rsidRDefault="00C92C27">
            <w:pPr>
              <w:spacing w:line="360" w:lineRule="auto"/>
              <w:jc w:val="center"/>
              <w:rPr>
                <w:rFonts w:ascii="Times New Roman" w:hAnsi="Times New Roman"/>
                <w:sz w:val="24"/>
                <w:szCs w:val="24"/>
              </w:rPr>
            </w:pPr>
          </w:p>
        </w:tc>
        <w:tc>
          <w:tcPr>
            <w:tcW w:w="2160" w:type="dxa"/>
            <w:vAlign w:val="center"/>
          </w:tcPr>
          <w:p w:rsidR="00C92C27" w:rsidRDefault="00C92C27">
            <w:pPr>
              <w:spacing w:line="360" w:lineRule="auto"/>
              <w:jc w:val="center"/>
              <w:rPr>
                <w:rFonts w:ascii="Times New Roman" w:hAnsi="Times New Roman"/>
                <w:sz w:val="24"/>
                <w:szCs w:val="24"/>
              </w:rPr>
            </w:pPr>
          </w:p>
        </w:tc>
        <w:tc>
          <w:tcPr>
            <w:tcW w:w="930" w:type="dxa"/>
            <w:vAlign w:val="center"/>
          </w:tcPr>
          <w:p w:rsidR="00C92C27" w:rsidRDefault="00C92C27">
            <w:pPr>
              <w:spacing w:line="360" w:lineRule="auto"/>
              <w:jc w:val="center"/>
              <w:rPr>
                <w:rFonts w:ascii="Times New Roman" w:hAnsi="Times New Roman"/>
                <w:sz w:val="24"/>
                <w:szCs w:val="24"/>
              </w:rPr>
            </w:pPr>
          </w:p>
        </w:tc>
      </w:tr>
      <w:tr w:rsidR="00C92C27">
        <w:trPr>
          <w:trHeight w:val="953"/>
        </w:trPr>
        <w:tc>
          <w:tcPr>
            <w:tcW w:w="1020" w:type="dxa"/>
            <w:vAlign w:val="center"/>
          </w:tcPr>
          <w:p w:rsidR="00C92C27" w:rsidRDefault="00C92C27">
            <w:pPr>
              <w:spacing w:line="360" w:lineRule="auto"/>
              <w:jc w:val="center"/>
              <w:rPr>
                <w:rFonts w:ascii="Times New Roman" w:hAnsi="Times New Roman"/>
                <w:sz w:val="24"/>
                <w:szCs w:val="24"/>
              </w:rPr>
            </w:pPr>
          </w:p>
        </w:tc>
        <w:tc>
          <w:tcPr>
            <w:tcW w:w="2115" w:type="dxa"/>
            <w:vAlign w:val="center"/>
          </w:tcPr>
          <w:p w:rsidR="00C92C27" w:rsidRDefault="00C92C27">
            <w:pPr>
              <w:spacing w:line="360" w:lineRule="auto"/>
              <w:rPr>
                <w:rFonts w:ascii="Times New Roman" w:hAnsi="Times New Roman"/>
                <w:sz w:val="24"/>
                <w:szCs w:val="24"/>
              </w:rPr>
            </w:pPr>
          </w:p>
        </w:tc>
        <w:tc>
          <w:tcPr>
            <w:tcW w:w="1680" w:type="dxa"/>
            <w:vAlign w:val="center"/>
          </w:tcPr>
          <w:p w:rsidR="00C92C27" w:rsidRDefault="00C92C27">
            <w:pPr>
              <w:spacing w:line="360" w:lineRule="auto"/>
              <w:jc w:val="center"/>
              <w:rPr>
                <w:rFonts w:ascii="Times New Roman" w:hAnsi="Times New Roman"/>
                <w:sz w:val="24"/>
                <w:szCs w:val="24"/>
              </w:rPr>
            </w:pPr>
          </w:p>
        </w:tc>
        <w:tc>
          <w:tcPr>
            <w:tcW w:w="1260" w:type="dxa"/>
            <w:vAlign w:val="center"/>
          </w:tcPr>
          <w:p w:rsidR="00C92C27" w:rsidRDefault="00C92C27">
            <w:pPr>
              <w:spacing w:line="360" w:lineRule="auto"/>
              <w:jc w:val="center"/>
              <w:rPr>
                <w:rFonts w:ascii="Times New Roman" w:hAnsi="Times New Roman"/>
                <w:sz w:val="24"/>
                <w:szCs w:val="24"/>
              </w:rPr>
            </w:pPr>
          </w:p>
        </w:tc>
        <w:tc>
          <w:tcPr>
            <w:tcW w:w="2160" w:type="dxa"/>
            <w:vAlign w:val="center"/>
          </w:tcPr>
          <w:p w:rsidR="00C92C27" w:rsidRDefault="00C92C27">
            <w:pPr>
              <w:spacing w:line="360" w:lineRule="auto"/>
              <w:jc w:val="center"/>
              <w:rPr>
                <w:rFonts w:ascii="Times New Roman" w:hAnsi="Times New Roman"/>
                <w:sz w:val="24"/>
                <w:szCs w:val="24"/>
              </w:rPr>
            </w:pPr>
          </w:p>
        </w:tc>
        <w:tc>
          <w:tcPr>
            <w:tcW w:w="930" w:type="dxa"/>
            <w:vAlign w:val="center"/>
          </w:tcPr>
          <w:p w:rsidR="00C92C27" w:rsidRDefault="00C92C27">
            <w:pPr>
              <w:spacing w:line="360" w:lineRule="auto"/>
              <w:jc w:val="center"/>
              <w:rPr>
                <w:rFonts w:ascii="Times New Roman" w:hAnsi="Times New Roman"/>
                <w:sz w:val="24"/>
                <w:szCs w:val="24"/>
              </w:rPr>
            </w:pPr>
          </w:p>
        </w:tc>
      </w:tr>
      <w:tr w:rsidR="00C92C27">
        <w:trPr>
          <w:trHeight w:val="953"/>
        </w:trPr>
        <w:tc>
          <w:tcPr>
            <w:tcW w:w="1020" w:type="dxa"/>
            <w:vAlign w:val="center"/>
          </w:tcPr>
          <w:p w:rsidR="00C92C27" w:rsidRDefault="00C92C27">
            <w:pPr>
              <w:spacing w:line="360" w:lineRule="auto"/>
              <w:jc w:val="center"/>
              <w:rPr>
                <w:rFonts w:ascii="Times New Roman" w:hAnsi="Times New Roman"/>
                <w:sz w:val="24"/>
                <w:szCs w:val="24"/>
              </w:rPr>
            </w:pPr>
          </w:p>
        </w:tc>
        <w:tc>
          <w:tcPr>
            <w:tcW w:w="2115" w:type="dxa"/>
            <w:vAlign w:val="center"/>
          </w:tcPr>
          <w:p w:rsidR="00C92C27" w:rsidRDefault="00C92C27">
            <w:pPr>
              <w:spacing w:line="360" w:lineRule="auto"/>
              <w:rPr>
                <w:rFonts w:ascii="Times New Roman" w:hAnsi="Times New Roman"/>
                <w:sz w:val="24"/>
                <w:szCs w:val="24"/>
              </w:rPr>
            </w:pPr>
          </w:p>
        </w:tc>
        <w:tc>
          <w:tcPr>
            <w:tcW w:w="1680" w:type="dxa"/>
            <w:vAlign w:val="center"/>
          </w:tcPr>
          <w:p w:rsidR="00C92C27" w:rsidRDefault="00C92C27">
            <w:pPr>
              <w:spacing w:line="360" w:lineRule="auto"/>
              <w:jc w:val="center"/>
              <w:rPr>
                <w:rFonts w:ascii="Times New Roman" w:hAnsi="Times New Roman"/>
                <w:sz w:val="24"/>
                <w:szCs w:val="24"/>
              </w:rPr>
            </w:pPr>
          </w:p>
        </w:tc>
        <w:tc>
          <w:tcPr>
            <w:tcW w:w="1260" w:type="dxa"/>
            <w:vAlign w:val="center"/>
          </w:tcPr>
          <w:p w:rsidR="00C92C27" w:rsidRDefault="00C92C27">
            <w:pPr>
              <w:spacing w:line="360" w:lineRule="auto"/>
              <w:jc w:val="center"/>
              <w:rPr>
                <w:rFonts w:ascii="Times New Roman" w:hAnsi="Times New Roman"/>
                <w:sz w:val="24"/>
                <w:szCs w:val="24"/>
              </w:rPr>
            </w:pPr>
          </w:p>
        </w:tc>
        <w:tc>
          <w:tcPr>
            <w:tcW w:w="2160" w:type="dxa"/>
            <w:vAlign w:val="center"/>
          </w:tcPr>
          <w:p w:rsidR="00C92C27" w:rsidRDefault="00C92C27">
            <w:pPr>
              <w:spacing w:line="360" w:lineRule="auto"/>
              <w:jc w:val="center"/>
              <w:rPr>
                <w:rFonts w:ascii="Times New Roman" w:hAnsi="Times New Roman"/>
                <w:sz w:val="24"/>
                <w:szCs w:val="24"/>
              </w:rPr>
            </w:pPr>
          </w:p>
        </w:tc>
        <w:tc>
          <w:tcPr>
            <w:tcW w:w="930" w:type="dxa"/>
            <w:vAlign w:val="center"/>
          </w:tcPr>
          <w:p w:rsidR="00C92C27" w:rsidRDefault="00C92C27">
            <w:pPr>
              <w:spacing w:line="360" w:lineRule="auto"/>
              <w:jc w:val="center"/>
              <w:rPr>
                <w:rFonts w:ascii="Times New Roman" w:hAnsi="Times New Roman"/>
                <w:sz w:val="24"/>
                <w:szCs w:val="24"/>
              </w:rPr>
            </w:pPr>
          </w:p>
        </w:tc>
      </w:tr>
      <w:tr w:rsidR="00C92C27">
        <w:trPr>
          <w:trHeight w:val="968"/>
        </w:trPr>
        <w:tc>
          <w:tcPr>
            <w:tcW w:w="1020" w:type="dxa"/>
            <w:vAlign w:val="center"/>
          </w:tcPr>
          <w:p w:rsidR="00C92C27" w:rsidRDefault="00C92C27">
            <w:pPr>
              <w:spacing w:line="360" w:lineRule="auto"/>
              <w:jc w:val="center"/>
              <w:rPr>
                <w:rFonts w:ascii="Times New Roman" w:hAnsi="Times New Roman"/>
                <w:sz w:val="24"/>
                <w:szCs w:val="24"/>
              </w:rPr>
            </w:pPr>
          </w:p>
        </w:tc>
        <w:tc>
          <w:tcPr>
            <w:tcW w:w="2115" w:type="dxa"/>
            <w:vAlign w:val="center"/>
          </w:tcPr>
          <w:p w:rsidR="00C92C27" w:rsidRDefault="00C92C27">
            <w:pPr>
              <w:spacing w:line="360" w:lineRule="auto"/>
              <w:rPr>
                <w:rFonts w:ascii="Times New Roman" w:hAnsi="Times New Roman"/>
                <w:sz w:val="24"/>
                <w:szCs w:val="24"/>
              </w:rPr>
            </w:pPr>
          </w:p>
        </w:tc>
        <w:tc>
          <w:tcPr>
            <w:tcW w:w="1680" w:type="dxa"/>
            <w:vAlign w:val="center"/>
          </w:tcPr>
          <w:p w:rsidR="00C92C27" w:rsidRDefault="00C92C27">
            <w:pPr>
              <w:spacing w:line="360" w:lineRule="auto"/>
              <w:jc w:val="center"/>
              <w:rPr>
                <w:rFonts w:ascii="Times New Roman" w:hAnsi="Times New Roman"/>
                <w:sz w:val="24"/>
                <w:szCs w:val="24"/>
              </w:rPr>
            </w:pPr>
          </w:p>
        </w:tc>
        <w:tc>
          <w:tcPr>
            <w:tcW w:w="1260" w:type="dxa"/>
            <w:vAlign w:val="center"/>
          </w:tcPr>
          <w:p w:rsidR="00C92C27" w:rsidRDefault="00C92C27">
            <w:pPr>
              <w:spacing w:line="360" w:lineRule="auto"/>
              <w:jc w:val="center"/>
              <w:rPr>
                <w:rFonts w:ascii="Times New Roman" w:hAnsi="Times New Roman"/>
                <w:sz w:val="24"/>
                <w:szCs w:val="24"/>
              </w:rPr>
            </w:pPr>
          </w:p>
        </w:tc>
        <w:tc>
          <w:tcPr>
            <w:tcW w:w="2160" w:type="dxa"/>
            <w:vAlign w:val="center"/>
          </w:tcPr>
          <w:p w:rsidR="00C92C27" w:rsidRDefault="00C92C27">
            <w:pPr>
              <w:spacing w:line="360" w:lineRule="auto"/>
              <w:jc w:val="center"/>
              <w:rPr>
                <w:rFonts w:ascii="Times New Roman" w:hAnsi="Times New Roman"/>
                <w:sz w:val="24"/>
                <w:szCs w:val="24"/>
              </w:rPr>
            </w:pPr>
          </w:p>
        </w:tc>
        <w:tc>
          <w:tcPr>
            <w:tcW w:w="930" w:type="dxa"/>
            <w:vAlign w:val="center"/>
          </w:tcPr>
          <w:p w:rsidR="00C92C27" w:rsidRDefault="00C92C27">
            <w:pPr>
              <w:spacing w:line="360" w:lineRule="auto"/>
              <w:jc w:val="center"/>
              <w:rPr>
                <w:rFonts w:ascii="Times New Roman" w:hAnsi="Times New Roman"/>
                <w:sz w:val="24"/>
                <w:szCs w:val="24"/>
              </w:rPr>
            </w:pPr>
          </w:p>
        </w:tc>
      </w:tr>
    </w:tbl>
    <w:p w:rsidR="00C92C27" w:rsidRDefault="00C92C27">
      <w:pPr>
        <w:spacing w:line="360" w:lineRule="auto"/>
        <w:ind w:firstLineChars="200" w:firstLine="480"/>
        <w:rPr>
          <w:rFonts w:ascii="Times New Roman" w:hAnsi="Times New Roman"/>
          <w:sz w:val="24"/>
          <w:szCs w:val="24"/>
          <w:u w:val="single"/>
        </w:rPr>
      </w:pPr>
    </w:p>
    <w:p w:rsidR="00C92C27" w:rsidRDefault="00C92C27">
      <w:pPr>
        <w:spacing w:line="360" w:lineRule="auto"/>
        <w:ind w:firstLineChars="200" w:firstLine="480"/>
        <w:rPr>
          <w:rFonts w:ascii="Times New Roman" w:hAnsi="Times New Roman"/>
          <w:sz w:val="24"/>
          <w:szCs w:val="24"/>
        </w:rPr>
      </w:pPr>
    </w:p>
    <w:sectPr w:rsidR="00C92C27" w:rsidSect="00C92C2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351" w:rsidRDefault="003D1351" w:rsidP="00C92C27">
      <w:r>
        <w:separator/>
      </w:r>
    </w:p>
  </w:endnote>
  <w:endnote w:type="continuationSeparator" w:id="0">
    <w:p w:rsidR="003D1351" w:rsidRDefault="003D1351" w:rsidP="00C92C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351" w:rsidRDefault="00DC61B8">
    <w:pPr>
      <w:pStyle w:val="a6"/>
      <w:framePr w:wrap="around" w:vAnchor="text" w:hAnchor="margin" w:xAlign="right" w:y="1"/>
      <w:rPr>
        <w:rStyle w:val="aa"/>
      </w:rPr>
    </w:pPr>
    <w:r>
      <w:rPr>
        <w:rStyle w:val="aa"/>
      </w:rPr>
      <w:fldChar w:fldCharType="begin"/>
    </w:r>
    <w:r w:rsidR="003D1351">
      <w:rPr>
        <w:rStyle w:val="aa"/>
      </w:rPr>
      <w:instrText xml:space="preserve">PAGE  </w:instrText>
    </w:r>
    <w:r>
      <w:rPr>
        <w:rStyle w:val="aa"/>
      </w:rPr>
      <w:fldChar w:fldCharType="end"/>
    </w:r>
  </w:p>
  <w:p w:rsidR="003D1351" w:rsidRDefault="003D135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351" w:rsidRDefault="00DC61B8">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3D1351" w:rsidRDefault="00DC61B8">
                <w:pPr>
                  <w:pStyle w:val="a6"/>
                  <w:rPr>
                    <w:rStyle w:val="aa"/>
                  </w:rPr>
                </w:pPr>
                <w:r>
                  <w:rPr>
                    <w:rStyle w:val="aa"/>
                  </w:rPr>
                  <w:fldChar w:fldCharType="begin"/>
                </w:r>
                <w:r w:rsidR="003D1351">
                  <w:rPr>
                    <w:rStyle w:val="aa"/>
                  </w:rPr>
                  <w:instrText xml:space="preserve">PAGE  </w:instrText>
                </w:r>
                <w:r>
                  <w:rPr>
                    <w:rStyle w:val="aa"/>
                  </w:rPr>
                  <w:fldChar w:fldCharType="separate"/>
                </w:r>
                <w:r w:rsidR="00F93E1C">
                  <w:rPr>
                    <w:rStyle w:val="aa"/>
                    <w:noProof/>
                  </w:rPr>
                  <w:t>4</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351" w:rsidRDefault="003D1351" w:rsidP="00C92C27">
      <w:r>
        <w:separator/>
      </w:r>
    </w:p>
  </w:footnote>
  <w:footnote w:type="continuationSeparator" w:id="0">
    <w:p w:rsidR="003D1351" w:rsidRDefault="003D1351" w:rsidP="00C92C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0866D"/>
    <w:multiLevelType w:val="singleLevel"/>
    <w:tmpl w:val="CF60866D"/>
    <w:lvl w:ilvl="0">
      <w:start w:val="4"/>
      <w:numFmt w:val="chineseCounting"/>
      <w:suff w:val="nothing"/>
      <w:lvlText w:val="（%1）"/>
      <w:lvlJc w:val="left"/>
      <w:rPr>
        <w:rFonts w:hint="eastAsia"/>
      </w:rPr>
    </w:lvl>
  </w:abstractNum>
  <w:abstractNum w:abstractNumId="1">
    <w:nsid w:val="239D974F"/>
    <w:multiLevelType w:val="singleLevel"/>
    <w:tmpl w:val="239D974F"/>
    <w:lvl w:ilvl="0">
      <w:start w:val="3"/>
      <w:numFmt w:val="chineseCounting"/>
      <w:suff w:val="nothing"/>
      <w:lvlText w:val="（%1）"/>
      <w:lvlJc w:val="left"/>
      <w:rPr>
        <w:rFonts w:cs="Times New Roman" w:hint="eastAsia"/>
      </w:rPr>
    </w:lvl>
  </w:abstractNum>
  <w:abstractNum w:abstractNumId="2">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5CB2"/>
    <w:rsid w:val="000723A2"/>
    <w:rsid w:val="00083725"/>
    <w:rsid w:val="000A2143"/>
    <w:rsid w:val="000E06A5"/>
    <w:rsid w:val="000E6425"/>
    <w:rsid w:val="00114540"/>
    <w:rsid w:val="00186A11"/>
    <w:rsid w:val="001A1F17"/>
    <w:rsid w:val="001A61DF"/>
    <w:rsid w:val="001D3A73"/>
    <w:rsid w:val="001F5409"/>
    <w:rsid w:val="00205D09"/>
    <w:rsid w:val="002423C0"/>
    <w:rsid w:val="00273FB1"/>
    <w:rsid w:val="00282484"/>
    <w:rsid w:val="002D7F94"/>
    <w:rsid w:val="002E201C"/>
    <w:rsid w:val="00312846"/>
    <w:rsid w:val="00321173"/>
    <w:rsid w:val="003321A4"/>
    <w:rsid w:val="00356319"/>
    <w:rsid w:val="00390B46"/>
    <w:rsid w:val="00392C17"/>
    <w:rsid w:val="003B2F78"/>
    <w:rsid w:val="003B6946"/>
    <w:rsid w:val="003C7DF2"/>
    <w:rsid w:val="003D1351"/>
    <w:rsid w:val="004203F6"/>
    <w:rsid w:val="0044714E"/>
    <w:rsid w:val="0047439B"/>
    <w:rsid w:val="0048612E"/>
    <w:rsid w:val="00486F63"/>
    <w:rsid w:val="004871DE"/>
    <w:rsid w:val="00494D53"/>
    <w:rsid w:val="00527390"/>
    <w:rsid w:val="005639D0"/>
    <w:rsid w:val="00564E0D"/>
    <w:rsid w:val="00574E8D"/>
    <w:rsid w:val="00594BA1"/>
    <w:rsid w:val="006026D9"/>
    <w:rsid w:val="00603365"/>
    <w:rsid w:val="007532E5"/>
    <w:rsid w:val="007975E7"/>
    <w:rsid w:val="007A7D30"/>
    <w:rsid w:val="007E1B0C"/>
    <w:rsid w:val="00867E52"/>
    <w:rsid w:val="00892AD3"/>
    <w:rsid w:val="008B2735"/>
    <w:rsid w:val="00964454"/>
    <w:rsid w:val="0098079B"/>
    <w:rsid w:val="009C447C"/>
    <w:rsid w:val="009D532A"/>
    <w:rsid w:val="00A10A9E"/>
    <w:rsid w:val="00A25358"/>
    <w:rsid w:val="00A27F69"/>
    <w:rsid w:val="00A34F37"/>
    <w:rsid w:val="00AD7DA6"/>
    <w:rsid w:val="00B0247A"/>
    <w:rsid w:val="00B42849"/>
    <w:rsid w:val="00B44B83"/>
    <w:rsid w:val="00B47596"/>
    <w:rsid w:val="00BC4924"/>
    <w:rsid w:val="00BD332F"/>
    <w:rsid w:val="00C531CE"/>
    <w:rsid w:val="00C72520"/>
    <w:rsid w:val="00C75C89"/>
    <w:rsid w:val="00C91EE9"/>
    <w:rsid w:val="00C92C27"/>
    <w:rsid w:val="00C92EDB"/>
    <w:rsid w:val="00CB6C16"/>
    <w:rsid w:val="00CF0321"/>
    <w:rsid w:val="00CF10FA"/>
    <w:rsid w:val="00D04EE9"/>
    <w:rsid w:val="00D069E1"/>
    <w:rsid w:val="00D24394"/>
    <w:rsid w:val="00D437D9"/>
    <w:rsid w:val="00D77E29"/>
    <w:rsid w:val="00DC61B8"/>
    <w:rsid w:val="00DC7123"/>
    <w:rsid w:val="00E434E7"/>
    <w:rsid w:val="00E80230"/>
    <w:rsid w:val="00E909A4"/>
    <w:rsid w:val="00EA1460"/>
    <w:rsid w:val="00EA6291"/>
    <w:rsid w:val="00EC2548"/>
    <w:rsid w:val="00EC7934"/>
    <w:rsid w:val="00EE6203"/>
    <w:rsid w:val="00EE6A3F"/>
    <w:rsid w:val="00F0697B"/>
    <w:rsid w:val="00F60478"/>
    <w:rsid w:val="00F66948"/>
    <w:rsid w:val="00F70D04"/>
    <w:rsid w:val="00F93E1C"/>
    <w:rsid w:val="00F9475D"/>
    <w:rsid w:val="00FC189C"/>
    <w:rsid w:val="031D4E8F"/>
    <w:rsid w:val="05AC3C3B"/>
    <w:rsid w:val="07BD493B"/>
    <w:rsid w:val="0B50386E"/>
    <w:rsid w:val="0D343BE4"/>
    <w:rsid w:val="0FCE5A89"/>
    <w:rsid w:val="114C068B"/>
    <w:rsid w:val="123D1278"/>
    <w:rsid w:val="12D9070B"/>
    <w:rsid w:val="1A2A0674"/>
    <w:rsid w:val="1ABE7447"/>
    <w:rsid w:val="1B2025A9"/>
    <w:rsid w:val="1C5D665E"/>
    <w:rsid w:val="26547E6C"/>
    <w:rsid w:val="29070ADA"/>
    <w:rsid w:val="2D686495"/>
    <w:rsid w:val="30475B03"/>
    <w:rsid w:val="3B885DD3"/>
    <w:rsid w:val="3F3573BE"/>
    <w:rsid w:val="4AD63029"/>
    <w:rsid w:val="4D925BF8"/>
    <w:rsid w:val="4FE04AE2"/>
    <w:rsid w:val="53177114"/>
    <w:rsid w:val="582E11CE"/>
    <w:rsid w:val="59971B00"/>
    <w:rsid w:val="5D5242FD"/>
    <w:rsid w:val="5D605B45"/>
    <w:rsid w:val="60ED1601"/>
    <w:rsid w:val="63B50DE9"/>
    <w:rsid w:val="67D61337"/>
    <w:rsid w:val="68D74AE9"/>
    <w:rsid w:val="6E801591"/>
    <w:rsid w:val="6ED22FFA"/>
    <w:rsid w:val="70CB01F1"/>
    <w:rsid w:val="710961DF"/>
    <w:rsid w:val="711C32AE"/>
    <w:rsid w:val="734A210C"/>
    <w:rsid w:val="738A2110"/>
    <w:rsid w:val="752361DB"/>
    <w:rsid w:val="76232E78"/>
    <w:rsid w:val="7A8C4237"/>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C27"/>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C92C27"/>
    <w:rPr>
      <w:rFonts w:ascii="宋体"/>
      <w:sz w:val="18"/>
      <w:szCs w:val="18"/>
    </w:rPr>
  </w:style>
  <w:style w:type="paragraph" w:styleId="a4">
    <w:name w:val="annotation text"/>
    <w:basedOn w:val="a"/>
    <w:link w:val="Char0"/>
    <w:uiPriority w:val="99"/>
    <w:semiHidden/>
    <w:qFormat/>
    <w:rsid w:val="00C92C27"/>
    <w:pPr>
      <w:jc w:val="left"/>
    </w:pPr>
  </w:style>
  <w:style w:type="paragraph" w:styleId="a5">
    <w:name w:val="Balloon Text"/>
    <w:basedOn w:val="a"/>
    <w:link w:val="Char1"/>
    <w:uiPriority w:val="99"/>
    <w:semiHidden/>
    <w:qFormat/>
    <w:rsid w:val="00C92C27"/>
    <w:rPr>
      <w:sz w:val="18"/>
      <w:szCs w:val="18"/>
    </w:rPr>
  </w:style>
  <w:style w:type="paragraph" w:styleId="a6">
    <w:name w:val="footer"/>
    <w:basedOn w:val="a"/>
    <w:link w:val="Char2"/>
    <w:uiPriority w:val="99"/>
    <w:semiHidden/>
    <w:qFormat/>
    <w:rsid w:val="00C92C27"/>
    <w:pPr>
      <w:tabs>
        <w:tab w:val="center" w:pos="4153"/>
        <w:tab w:val="right" w:pos="8306"/>
      </w:tabs>
      <w:snapToGrid w:val="0"/>
      <w:jc w:val="left"/>
    </w:pPr>
    <w:rPr>
      <w:sz w:val="18"/>
      <w:szCs w:val="18"/>
    </w:rPr>
  </w:style>
  <w:style w:type="paragraph" w:styleId="a7">
    <w:name w:val="header"/>
    <w:basedOn w:val="a"/>
    <w:link w:val="Char3"/>
    <w:uiPriority w:val="99"/>
    <w:semiHidden/>
    <w:qFormat/>
    <w:rsid w:val="00C92C27"/>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C92C27"/>
    <w:rPr>
      <w:b/>
      <w:bCs/>
    </w:rPr>
  </w:style>
  <w:style w:type="table" w:styleId="a9">
    <w:name w:val="Table Grid"/>
    <w:basedOn w:val="a1"/>
    <w:qFormat/>
    <w:locked/>
    <w:rsid w:val="00C92C2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C92C27"/>
    <w:rPr>
      <w:rFonts w:cs="Times New Roman"/>
    </w:rPr>
  </w:style>
  <w:style w:type="character" w:styleId="ab">
    <w:name w:val="annotation reference"/>
    <w:basedOn w:val="a0"/>
    <w:uiPriority w:val="99"/>
    <w:semiHidden/>
    <w:qFormat/>
    <w:rsid w:val="00C92C27"/>
    <w:rPr>
      <w:rFonts w:cs="Times New Roman"/>
      <w:sz w:val="21"/>
      <w:szCs w:val="21"/>
    </w:rPr>
  </w:style>
  <w:style w:type="character" w:customStyle="1" w:styleId="Char0">
    <w:name w:val="批注文字 Char"/>
    <w:basedOn w:val="a0"/>
    <w:link w:val="a4"/>
    <w:uiPriority w:val="99"/>
    <w:semiHidden/>
    <w:qFormat/>
    <w:locked/>
    <w:rsid w:val="00C92C27"/>
    <w:rPr>
      <w:rFonts w:cs="Times New Roman"/>
    </w:rPr>
  </w:style>
  <w:style w:type="character" w:customStyle="1" w:styleId="Char4">
    <w:name w:val="批注主题 Char"/>
    <w:basedOn w:val="Char0"/>
    <w:link w:val="a8"/>
    <w:uiPriority w:val="99"/>
    <w:semiHidden/>
    <w:qFormat/>
    <w:locked/>
    <w:rsid w:val="00C92C27"/>
    <w:rPr>
      <w:b/>
      <w:bCs/>
    </w:rPr>
  </w:style>
  <w:style w:type="character" w:customStyle="1" w:styleId="Char">
    <w:name w:val="文档结构图 Char"/>
    <w:basedOn w:val="a0"/>
    <w:link w:val="a3"/>
    <w:uiPriority w:val="99"/>
    <w:semiHidden/>
    <w:qFormat/>
    <w:locked/>
    <w:rsid w:val="00C92C27"/>
    <w:rPr>
      <w:rFonts w:ascii="宋体" w:eastAsia="宋体" w:cs="Times New Roman"/>
      <w:sz w:val="18"/>
      <w:szCs w:val="18"/>
    </w:rPr>
  </w:style>
  <w:style w:type="character" w:customStyle="1" w:styleId="Char1">
    <w:name w:val="批注框文本 Char"/>
    <w:basedOn w:val="a0"/>
    <w:link w:val="a5"/>
    <w:uiPriority w:val="99"/>
    <w:semiHidden/>
    <w:qFormat/>
    <w:locked/>
    <w:rsid w:val="00C92C27"/>
    <w:rPr>
      <w:rFonts w:cs="Times New Roman"/>
      <w:sz w:val="2"/>
    </w:rPr>
  </w:style>
  <w:style w:type="character" w:customStyle="1" w:styleId="Char2">
    <w:name w:val="页脚 Char"/>
    <w:basedOn w:val="a0"/>
    <w:link w:val="a6"/>
    <w:uiPriority w:val="99"/>
    <w:semiHidden/>
    <w:qFormat/>
    <w:locked/>
    <w:rsid w:val="00C92C27"/>
    <w:rPr>
      <w:rFonts w:cs="Times New Roman"/>
      <w:sz w:val="18"/>
      <w:szCs w:val="18"/>
    </w:rPr>
  </w:style>
  <w:style w:type="character" w:customStyle="1" w:styleId="Char3">
    <w:name w:val="页眉 Char"/>
    <w:basedOn w:val="a0"/>
    <w:link w:val="a7"/>
    <w:uiPriority w:val="99"/>
    <w:semiHidden/>
    <w:qFormat/>
    <w:locked/>
    <w:rsid w:val="00C92C27"/>
    <w:rPr>
      <w:rFonts w:cs="Times New Roman"/>
      <w:sz w:val="18"/>
      <w:szCs w:val="18"/>
    </w:rPr>
  </w:style>
  <w:style w:type="paragraph" w:customStyle="1" w:styleId="2">
    <w:name w:val="小四缩进2"/>
    <w:basedOn w:val="a"/>
    <w:uiPriority w:val="99"/>
    <w:qFormat/>
    <w:rsid w:val="00C92C27"/>
    <w:pPr>
      <w:spacing w:line="360" w:lineRule="auto"/>
      <w:ind w:firstLineChars="200" w:firstLine="480"/>
    </w:pPr>
    <w:rPr>
      <w:rFonts w:ascii="Times New Roman" w:hAnsi="Times New Roman" w:cs="仿宋_GB231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6</Pages>
  <Words>2221</Words>
  <Characters>969</Characters>
  <Application>Microsoft Office Word</Application>
  <DocSecurity>0</DocSecurity>
  <Lines>8</Lines>
  <Paragraphs>6</Paragraphs>
  <ScaleCrop>false</ScaleCrop>
  <Company>China</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29</cp:revision>
  <cp:lastPrinted>2018-07-05T13:17:00Z</cp:lastPrinted>
  <dcterms:created xsi:type="dcterms:W3CDTF">2018-01-18T08:34:00Z</dcterms:created>
  <dcterms:modified xsi:type="dcterms:W3CDTF">2019-10-09T06:17:00Z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