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05D1A">
      <w:pPr>
        <w:spacing w:line="360" w:lineRule="auto"/>
        <w:ind w:leftChars="172" w:left="3453" w:hangingChars="1100" w:hanging="309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427D3C">
        <w:rPr>
          <w:rFonts w:ascii="Times New Roman" w:hint="eastAsia"/>
          <w:b/>
          <w:sz w:val="28"/>
          <w:szCs w:val="28"/>
        </w:rPr>
        <w:t>纬领电子科技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553FA7">
        <w:rPr>
          <w:rFonts w:ascii="Times New Roman" w:hint="eastAsia"/>
          <w:sz w:val="24"/>
          <w:szCs w:val="24"/>
        </w:rPr>
        <w:t>13</w:t>
      </w:r>
      <w:r>
        <w:rPr>
          <w:rFonts w:ascii="Times New Roman" w:hint="eastAsia"/>
          <w:sz w:val="24"/>
          <w:szCs w:val="24"/>
        </w:rPr>
        <w:t>日东莞</w:t>
      </w:r>
      <w:r w:rsidR="00B273AD">
        <w:rPr>
          <w:rFonts w:ascii="Times New Roman" w:hint="eastAsia"/>
          <w:sz w:val="24"/>
          <w:szCs w:val="24"/>
        </w:rPr>
        <w:t>市</w:t>
      </w:r>
      <w:r w:rsidR="00427D3C">
        <w:rPr>
          <w:rFonts w:ascii="Times New Roman" w:hint="eastAsia"/>
          <w:sz w:val="24"/>
          <w:szCs w:val="24"/>
        </w:rPr>
        <w:t>纬领电子科技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427D3C">
        <w:rPr>
          <w:rFonts w:ascii="Times New Roman" w:hint="eastAsia"/>
          <w:sz w:val="24"/>
          <w:szCs w:val="24"/>
        </w:rPr>
        <w:t>纬领电子科技</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427D3C">
        <w:rPr>
          <w:rFonts w:hint="eastAsia"/>
        </w:rPr>
        <w:t>纬领电子科技</w:t>
      </w:r>
      <w:r>
        <w:rPr>
          <w:rFonts w:cs="Times New Roman" w:hint="eastAsia"/>
        </w:rPr>
        <w:t>有限公司位于</w:t>
      </w:r>
      <w:r w:rsidR="00553FA7">
        <w:rPr>
          <w:rFonts w:cs="Times New Roman" w:hint="eastAsia"/>
          <w:color w:val="000000"/>
        </w:rPr>
        <w:t>东莞市虎门镇</w:t>
      </w:r>
      <w:r w:rsidR="00427D3C">
        <w:rPr>
          <w:rFonts w:cs="Times New Roman" w:hint="eastAsia"/>
          <w:color w:val="000000"/>
        </w:rPr>
        <w:t>怀德社区大新路大新厂区</w:t>
      </w:r>
      <w:r w:rsidR="00427D3C">
        <w:rPr>
          <w:rFonts w:cs="Times New Roman" w:hint="eastAsia"/>
          <w:color w:val="000000"/>
        </w:rPr>
        <w:t>4</w:t>
      </w:r>
      <w:r w:rsidR="00427D3C">
        <w:rPr>
          <w:rFonts w:cs="Times New Roman" w:hint="eastAsia"/>
          <w:color w:val="000000"/>
        </w:rPr>
        <w:t>号厂房</w:t>
      </w:r>
      <w:r w:rsidR="00427D3C">
        <w:rPr>
          <w:rFonts w:cs="Times New Roman" w:hint="eastAsia"/>
          <w:color w:val="000000"/>
        </w:rPr>
        <w:t>A</w:t>
      </w:r>
      <w:r w:rsidR="00427D3C">
        <w:rPr>
          <w:rFonts w:cs="Times New Roman" w:hint="eastAsia"/>
          <w:color w:val="000000"/>
        </w:rPr>
        <w:t>栋</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427D3C">
        <w:rPr>
          <w:rFonts w:cs="Times New Roman" w:hint="eastAsia"/>
          <w:color w:val="000000"/>
        </w:rPr>
        <w:t>50</w:t>
      </w:r>
      <w:r w:rsidR="00DC6F70" w:rsidRPr="00DC6F70">
        <w:rPr>
          <w:rFonts w:cs="Times New Roman"/>
          <w:color w:val="000000"/>
        </w:rPr>
        <w:t>′</w:t>
      </w:r>
      <w:r w:rsidR="00427D3C">
        <w:rPr>
          <w:rFonts w:cs="Times New Roman" w:hint="eastAsia"/>
          <w:color w:val="000000"/>
        </w:rPr>
        <w:t>28.67</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427D3C">
        <w:rPr>
          <w:rFonts w:cs="Times New Roman" w:hint="eastAsia"/>
          <w:color w:val="000000"/>
        </w:rPr>
        <w:t>3</w:t>
      </w:r>
      <w:r w:rsidR="00DC6F70" w:rsidRPr="00DC6F70">
        <w:rPr>
          <w:rFonts w:cs="Times New Roman"/>
          <w:color w:val="000000"/>
        </w:rPr>
        <w:t>′</w:t>
      </w:r>
      <w:r w:rsidR="00427D3C">
        <w:rPr>
          <w:rFonts w:cs="Times New Roman" w:hint="eastAsia"/>
          <w:color w:val="000000"/>
        </w:rPr>
        <w:t>31.78</w:t>
      </w:r>
      <w:r w:rsidR="00DC6F70" w:rsidRPr="00DC6F70">
        <w:rPr>
          <w:rFonts w:cs="Times New Roman"/>
          <w:color w:val="000000"/>
        </w:rPr>
        <w:t>"</w:t>
      </w:r>
      <w:r w:rsidRPr="00DC6F70">
        <w:rPr>
          <w:rFonts w:cs="Times New Roman" w:hint="eastAsia"/>
          <w:color w:val="000000"/>
        </w:rPr>
        <w:t>）。项目所在厂房为租用，占地面积</w:t>
      </w:r>
      <w:r w:rsidR="00427D3C">
        <w:rPr>
          <w:rFonts w:cs="Times New Roman" w:hint="eastAsia"/>
          <w:color w:val="000000"/>
        </w:rPr>
        <w:t>10</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427D3C">
        <w:rPr>
          <w:rFonts w:cs="Times New Roman" w:hint="eastAsia"/>
          <w:color w:val="000000"/>
        </w:rPr>
        <w:t>30</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302943">
        <w:rPr>
          <w:rFonts w:cs="Times New Roman" w:hint="eastAsia"/>
        </w:rPr>
        <w:t>1</w:t>
      </w:r>
      <w:r w:rsidR="00D25B6B">
        <w:rPr>
          <w:rFonts w:cs="Times New Roman" w:hint="eastAsia"/>
        </w:rPr>
        <w:t>0</w:t>
      </w:r>
      <w:r w:rsidR="00427D3C">
        <w:rPr>
          <w:rFonts w:cs="Times New Roman" w:hint="eastAsia"/>
        </w:rPr>
        <w:t>0</w:t>
      </w:r>
      <w:r>
        <w:rPr>
          <w:rFonts w:cs="Times New Roman" w:hint="eastAsia"/>
        </w:rPr>
        <w:t>万元，设有员工</w:t>
      </w:r>
      <w:r w:rsidR="00427D3C">
        <w:rPr>
          <w:rFonts w:cs="Times New Roman" w:hint="eastAsia"/>
        </w:rPr>
        <w:t>50</w:t>
      </w:r>
      <w:r>
        <w:rPr>
          <w:rFonts w:cs="Times New Roman" w:hint="eastAsia"/>
        </w:rPr>
        <w:t>人，主</w:t>
      </w:r>
      <w:r w:rsidRPr="00427D3C">
        <w:rPr>
          <w:rFonts w:cs="Times New Roman" w:hint="eastAsia"/>
          <w:color w:val="000000"/>
        </w:rPr>
        <w:t>要从事</w:t>
      </w:r>
      <w:r w:rsidR="00427D3C" w:rsidRPr="00427D3C">
        <w:rPr>
          <w:rFonts w:cs="Times New Roman" w:hint="eastAsia"/>
          <w:color w:val="000000"/>
        </w:rPr>
        <w:t>连接线、连接器、</w:t>
      </w:r>
      <w:r w:rsidR="00427D3C" w:rsidRPr="00427D3C">
        <w:rPr>
          <w:rFonts w:cs="Times New Roman" w:hint="eastAsia"/>
          <w:color w:val="000000"/>
        </w:rPr>
        <w:t>PCB</w:t>
      </w:r>
      <w:r w:rsidR="00427D3C" w:rsidRPr="00427D3C">
        <w:rPr>
          <w:rFonts w:cs="Times New Roman" w:hint="eastAsia"/>
          <w:color w:val="000000"/>
        </w:rPr>
        <w:t>板</w:t>
      </w:r>
      <w:r w:rsidR="00F02CD2" w:rsidRPr="00427D3C">
        <w:rPr>
          <w:rFonts w:cs="Times New Roman" w:hint="eastAsia"/>
          <w:color w:val="000000"/>
        </w:rPr>
        <w:t>的加工生产</w:t>
      </w:r>
      <w:r w:rsidRPr="00427D3C">
        <w:rPr>
          <w:rFonts w:cs="Times New Roman" w:hint="eastAsia"/>
          <w:color w:val="000000"/>
        </w:rPr>
        <w:t>，</w:t>
      </w:r>
      <w:r w:rsidR="00E26DF0" w:rsidRPr="00427D3C">
        <w:rPr>
          <w:rFonts w:cs="Times New Roman" w:hint="eastAsia"/>
          <w:color w:val="000000"/>
        </w:rPr>
        <w:t>项目</w:t>
      </w:r>
      <w:r w:rsidRPr="00427D3C">
        <w:rPr>
          <w:rFonts w:cs="Times New Roman" w:hint="eastAsia"/>
          <w:color w:val="000000"/>
        </w:rPr>
        <w:t>实际年加工生产</w:t>
      </w:r>
      <w:r w:rsidR="00427D3C" w:rsidRPr="00427D3C">
        <w:rPr>
          <w:rFonts w:cs="Times New Roman" w:hint="eastAsia"/>
          <w:color w:val="000000"/>
        </w:rPr>
        <w:t>连接线</w:t>
      </w:r>
      <w:r w:rsidR="00427D3C" w:rsidRPr="00427D3C">
        <w:rPr>
          <w:rFonts w:cs="Times New Roman" w:hint="eastAsia"/>
          <w:color w:val="000000"/>
        </w:rPr>
        <w:t>100</w:t>
      </w:r>
      <w:r w:rsidR="00427D3C" w:rsidRPr="00427D3C">
        <w:rPr>
          <w:rFonts w:cs="Times New Roman" w:hint="eastAsia"/>
          <w:color w:val="000000"/>
        </w:rPr>
        <w:t>吨、连接器</w:t>
      </w:r>
      <w:r w:rsidR="00427D3C" w:rsidRPr="00427D3C">
        <w:rPr>
          <w:rFonts w:cs="Times New Roman" w:hint="eastAsia"/>
          <w:color w:val="000000"/>
        </w:rPr>
        <w:t>20</w:t>
      </w:r>
      <w:r w:rsidR="00427D3C" w:rsidRPr="00427D3C">
        <w:rPr>
          <w:rFonts w:cs="Times New Roman" w:hint="eastAsia"/>
          <w:color w:val="000000"/>
        </w:rPr>
        <w:t>吨、</w:t>
      </w:r>
      <w:r w:rsidR="00427D3C" w:rsidRPr="00427D3C">
        <w:rPr>
          <w:rFonts w:cs="Times New Roman" w:hint="eastAsia"/>
          <w:color w:val="000000"/>
        </w:rPr>
        <w:t>PCB</w:t>
      </w:r>
      <w:r w:rsidR="00427D3C" w:rsidRPr="00427D3C">
        <w:rPr>
          <w:rFonts w:cs="Times New Roman" w:hint="eastAsia"/>
          <w:color w:val="000000"/>
        </w:rPr>
        <w:t>板</w:t>
      </w:r>
      <w:r w:rsidR="00427D3C" w:rsidRPr="00427D3C">
        <w:rPr>
          <w:rFonts w:cs="Times New Roman" w:hint="eastAsia"/>
          <w:color w:val="000000"/>
        </w:rPr>
        <w:t>12</w:t>
      </w:r>
      <w:r w:rsidR="00427D3C" w:rsidRPr="00427D3C">
        <w:rPr>
          <w:rFonts w:cs="Times New Roman" w:hint="eastAsia"/>
          <w:color w:val="000000"/>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427D3C">
        <w:rPr>
          <w:rFonts w:hint="eastAsia"/>
        </w:rPr>
        <w:t>4</w:t>
      </w:r>
      <w:r>
        <w:rPr>
          <w:rFonts w:hint="eastAsia"/>
        </w:rPr>
        <w:t>月</w:t>
      </w:r>
      <w:r>
        <w:rPr>
          <w:rFonts w:cs="Times New Roman" w:hint="eastAsia"/>
        </w:rPr>
        <w:t>委托了</w:t>
      </w:r>
      <w:r w:rsidR="00427D3C">
        <w:rPr>
          <w:rFonts w:cs="Times New Roman" w:hint="eastAsia"/>
        </w:rPr>
        <w:t>广西圣川环保工程</w:t>
      </w:r>
      <w:r>
        <w:rPr>
          <w:rFonts w:cs="Times New Roman" w:hint="eastAsia"/>
        </w:rPr>
        <w:t>有限公司编制了《东莞</w:t>
      </w:r>
      <w:r w:rsidR="00B273AD">
        <w:rPr>
          <w:rFonts w:hint="eastAsia"/>
        </w:rPr>
        <w:t>市</w:t>
      </w:r>
      <w:r w:rsidR="00427D3C">
        <w:rPr>
          <w:rFonts w:hint="eastAsia"/>
        </w:rPr>
        <w:t>纬领电子科技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427D3C">
        <w:rPr>
          <w:rFonts w:cs="Times New Roman" w:hint="eastAsia"/>
          <w:color w:val="000000"/>
        </w:rPr>
        <w:t>8612</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427D3C">
        <w:rPr>
          <w:rFonts w:hint="eastAsia"/>
        </w:rPr>
        <w:t>6</w:t>
      </w:r>
      <w:r w:rsidRPr="00A540C1">
        <w:rPr>
          <w:rFonts w:hint="eastAsia"/>
        </w:rPr>
        <w:t>月开工建设，已于</w:t>
      </w:r>
      <w:r w:rsidRPr="00A540C1">
        <w:t>201</w:t>
      </w:r>
      <w:r w:rsidR="00CA2DCD">
        <w:rPr>
          <w:rFonts w:hint="eastAsia"/>
        </w:rPr>
        <w:t>9</w:t>
      </w:r>
      <w:r w:rsidRPr="00A540C1">
        <w:rPr>
          <w:rFonts w:hint="eastAsia"/>
        </w:rPr>
        <w:t>年</w:t>
      </w:r>
      <w:r w:rsidR="00427D3C">
        <w:rPr>
          <w:rFonts w:hint="eastAsia"/>
        </w:rPr>
        <w:t>7</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F05D1A">
      <w:pPr>
        <w:spacing w:line="360" w:lineRule="auto"/>
        <w:ind w:firstLineChars="200" w:firstLine="480"/>
        <w:outlineLvl w:val="0"/>
        <w:rPr>
          <w:rFonts w:ascii="Times New Roman" w:hAnsi="Times New Roman"/>
          <w:sz w:val="24"/>
        </w:rPr>
      </w:pPr>
      <w:r>
        <w:rPr>
          <w:rFonts w:ascii="Times New Roman" w:hint="eastAsia"/>
          <w:sz w:val="24"/>
        </w:rPr>
        <w:t>项目总投资</w:t>
      </w:r>
      <w:r w:rsidR="00302943">
        <w:rPr>
          <w:rFonts w:ascii="Times New Roman" w:hAnsi="Times New Roman" w:hint="eastAsia"/>
          <w:sz w:val="24"/>
        </w:rPr>
        <w:t>1</w:t>
      </w:r>
      <w:r w:rsidR="00282030">
        <w:rPr>
          <w:rFonts w:ascii="Times New Roman" w:hAnsi="Times New Roman" w:hint="eastAsia"/>
          <w:sz w:val="24"/>
        </w:rPr>
        <w:t>0</w:t>
      </w:r>
      <w:r w:rsidR="00427D3C">
        <w:rPr>
          <w:rFonts w:ascii="Times New Roman" w:hAnsi="Times New Roman" w:hint="eastAsia"/>
          <w:sz w:val="24"/>
        </w:rPr>
        <w:t>0</w:t>
      </w:r>
      <w:r>
        <w:rPr>
          <w:rFonts w:ascii="Times New Roman" w:hint="eastAsia"/>
          <w:sz w:val="24"/>
        </w:rPr>
        <w:t>万元，其中环保投资为</w:t>
      </w:r>
      <w:r w:rsidR="00427D3C">
        <w:rPr>
          <w:rFonts w:ascii="Times New Roman" w:hAnsi="Times New Roman" w:hint="eastAsia"/>
          <w:sz w:val="24"/>
        </w:rPr>
        <w:t>9</w:t>
      </w:r>
      <w:r>
        <w:rPr>
          <w:rFonts w:ascii="Times New Roman" w:hint="eastAsia"/>
          <w:sz w:val="24"/>
        </w:rPr>
        <w:t>万元，占总投资的</w:t>
      </w:r>
      <w:r w:rsidR="00427D3C">
        <w:rPr>
          <w:rFonts w:ascii="Times New Roman" w:hAnsi="Times New Roman" w:hint="eastAsia"/>
          <w:sz w:val="24"/>
        </w:rPr>
        <w:t>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A540C1" w:rsidRDefault="00245F84" w:rsidP="00F05D1A">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r w:rsidR="008604A8">
        <w:rPr>
          <w:rFonts w:ascii="Times New Roman" w:hint="eastAsia"/>
          <w:sz w:val="24"/>
          <w:szCs w:val="24"/>
        </w:rPr>
        <w:t>现有</w:t>
      </w:r>
      <w:r>
        <w:rPr>
          <w:rFonts w:ascii="Times New Roman" w:hint="eastAsia"/>
          <w:sz w:val="24"/>
          <w:szCs w:val="24"/>
        </w:rPr>
        <w:t>设备详情（附表）</w:t>
      </w: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418"/>
        <w:gridCol w:w="1701"/>
        <w:gridCol w:w="1984"/>
        <w:gridCol w:w="1850"/>
      </w:tblGrid>
      <w:tr w:rsidR="00711FE1" w:rsidTr="00F05D1A">
        <w:trPr>
          <w:trHeight w:val="423"/>
        </w:trPr>
        <w:tc>
          <w:tcPr>
            <w:tcW w:w="817"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268"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18"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701" w:type="dxa"/>
          </w:tcPr>
          <w:p w:rsidR="00711FE1" w:rsidRDefault="00F91AE1" w:rsidP="00B273AD">
            <w:pPr>
              <w:adjustRightInd w:val="0"/>
              <w:spacing w:line="360" w:lineRule="auto"/>
              <w:jc w:val="center"/>
              <w:rPr>
                <w:rFonts w:ascii="Times New Roman"/>
                <w:b/>
                <w:bCs/>
                <w:sz w:val="24"/>
                <w:szCs w:val="24"/>
              </w:rPr>
            </w:pPr>
            <w:r>
              <w:rPr>
                <w:rFonts w:ascii="Times New Roman" w:hint="eastAsia"/>
                <w:b/>
                <w:bCs/>
                <w:sz w:val="24"/>
                <w:szCs w:val="24"/>
              </w:rPr>
              <w:t>验收</w:t>
            </w:r>
            <w:r w:rsidR="00711FE1">
              <w:rPr>
                <w:rFonts w:ascii="Times New Roman" w:hint="eastAsia"/>
                <w:b/>
                <w:bCs/>
                <w:sz w:val="24"/>
                <w:szCs w:val="24"/>
              </w:rPr>
              <w:t>数量</w:t>
            </w:r>
          </w:p>
        </w:tc>
        <w:tc>
          <w:tcPr>
            <w:tcW w:w="1984" w:type="dxa"/>
            <w:vAlign w:val="center"/>
          </w:tcPr>
          <w:p w:rsidR="00711FE1" w:rsidRDefault="00F05D1A" w:rsidP="00F05D1A">
            <w:pPr>
              <w:adjustRightInd w:val="0"/>
              <w:spacing w:line="360" w:lineRule="auto"/>
              <w:rPr>
                <w:rFonts w:ascii="Times New Roman"/>
                <w:b/>
                <w:bCs/>
                <w:sz w:val="24"/>
                <w:szCs w:val="24"/>
              </w:rPr>
            </w:pPr>
            <w:r>
              <w:rPr>
                <w:rFonts w:ascii="Times New Roman" w:hint="eastAsia"/>
                <w:b/>
                <w:bCs/>
                <w:sz w:val="24"/>
                <w:szCs w:val="24"/>
              </w:rPr>
              <w:t>是否与环评一致</w:t>
            </w:r>
          </w:p>
        </w:tc>
        <w:tc>
          <w:tcPr>
            <w:tcW w:w="1850"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2B0AFF" w:rsidTr="00F05D1A">
        <w:trPr>
          <w:trHeight w:val="501"/>
        </w:trPr>
        <w:tc>
          <w:tcPr>
            <w:tcW w:w="817" w:type="dxa"/>
          </w:tcPr>
          <w:p w:rsidR="002B0AFF" w:rsidRDefault="002B0AFF" w:rsidP="002B0AFF">
            <w:pPr>
              <w:adjustRightInd w:val="0"/>
              <w:spacing w:line="360" w:lineRule="auto"/>
              <w:jc w:val="center"/>
              <w:rPr>
                <w:rFonts w:ascii="Times New Roman"/>
                <w:sz w:val="24"/>
                <w:szCs w:val="24"/>
              </w:rPr>
            </w:pPr>
            <w:r>
              <w:rPr>
                <w:rFonts w:ascii="Times New Roman" w:hint="eastAsia"/>
                <w:sz w:val="24"/>
                <w:szCs w:val="24"/>
              </w:rPr>
              <w:t>1</w:t>
            </w:r>
          </w:p>
        </w:tc>
        <w:tc>
          <w:tcPr>
            <w:tcW w:w="2268" w:type="dxa"/>
          </w:tcPr>
          <w:p w:rsidR="002B0AFF" w:rsidRDefault="002B0AFF" w:rsidP="002B0AFF">
            <w:pPr>
              <w:adjustRightInd w:val="0"/>
              <w:spacing w:line="360" w:lineRule="auto"/>
              <w:jc w:val="center"/>
              <w:rPr>
                <w:sz w:val="24"/>
              </w:rPr>
            </w:pPr>
            <w:r>
              <w:rPr>
                <w:rFonts w:hint="eastAsia"/>
                <w:sz w:val="24"/>
              </w:rPr>
              <w:t>押出机</w:t>
            </w:r>
          </w:p>
        </w:tc>
        <w:tc>
          <w:tcPr>
            <w:tcW w:w="1418" w:type="dxa"/>
            <w:vAlign w:val="center"/>
          </w:tcPr>
          <w:p w:rsidR="002B0AFF" w:rsidRDefault="002B0AFF" w:rsidP="002B0AFF">
            <w:pPr>
              <w:adjustRightInd w:val="0"/>
              <w:spacing w:line="360" w:lineRule="auto"/>
              <w:jc w:val="center"/>
              <w:rPr>
                <w:sz w:val="24"/>
              </w:rPr>
            </w:pPr>
            <w:r>
              <w:rPr>
                <w:rFonts w:hint="eastAsia"/>
                <w:sz w:val="24"/>
              </w:rPr>
              <w:t>2</w:t>
            </w:r>
            <w:r>
              <w:rPr>
                <w:rFonts w:hint="eastAsia"/>
                <w:sz w:val="24"/>
              </w:rPr>
              <w:t>台</w:t>
            </w:r>
          </w:p>
        </w:tc>
        <w:tc>
          <w:tcPr>
            <w:tcW w:w="1701" w:type="dxa"/>
            <w:vAlign w:val="center"/>
          </w:tcPr>
          <w:p w:rsidR="002B0AFF" w:rsidRDefault="002B0AFF" w:rsidP="002B0AFF">
            <w:pPr>
              <w:adjustRightInd w:val="0"/>
              <w:spacing w:line="360" w:lineRule="auto"/>
              <w:jc w:val="center"/>
              <w:rPr>
                <w:sz w:val="24"/>
              </w:rPr>
            </w:pPr>
            <w:r>
              <w:rPr>
                <w:rFonts w:hint="eastAsia"/>
                <w:sz w:val="24"/>
              </w:rPr>
              <w:t>2</w:t>
            </w:r>
            <w:r>
              <w:rPr>
                <w:rFonts w:hint="eastAsia"/>
                <w:sz w:val="24"/>
              </w:rPr>
              <w:t>台</w:t>
            </w:r>
          </w:p>
        </w:tc>
        <w:tc>
          <w:tcPr>
            <w:tcW w:w="1984" w:type="dxa"/>
          </w:tcPr>
          <w:p w:rsidR="002B0AFF" w:rsidRDefault="00F05D1A" w:rsidP="002B0AFF">
            <w:pPr>
              <w:adjustRightInd w:val="0"/>
              <w:spacing w:line="360" w:lineRule="auto"/>
              <w:jc w:val="center"/>
              <w:rPr>
                <w:rFonts w:ascii="Times New Roman"/>
                <w:sz w:val="24"/>
                <w:szCs w:val="24"/>
              </w:rPr>
            </w:pPr>
            <w:r>
              <w:rPr>
                <w:rFonts w:ascii="Times New Roman" w:hint="eastAsia"/>
                <w:sz w:val="24"/>
                <w:szCs w:val="24"/>
              </w:rPr>
              <w:t>是</w:t>
            </w:r>
          </w:p>
        </w:tc>
        <w:tc>
          <w:tcPr>
            <w:tcW w:w="1850" w:type="dxa"/>
            <w:vAlign w:val="center"/>
          </w:tcPr>
          <w:p w:rsidR="002B0AFF" w:rsidRPr="005F0D70" w:rsidRDefault="002B0AFF" w:rsidP="002B0AFF">
            <w:pPr>
              <w:adjustRightInd w:val="0"/>
              <w:spacing w:line="360" w:lineRule="auto"/>
              <w:jc w:val="center"/>
              <w:rPr>
                <w:rFonts w:ascii="Times New Roman"/>
                <w:sz w:val="24"/>
                <w:szCs w:val="24"/>
              </w:rPr>
            </w:pPr>
            <w:r>
              <w:rPr>
                <w:rFonts w:ascii="Times New Roman" w:hint="eastAsia"/>
                <w:sz w:val="24"/>
                <w:szCs w:val="24"/>
              </w:rPr>
              <w:t>押出成型</w:t>
            </w:r>
          </w:p>
        </w:tc>
      </w:tr>
      <w:tr w:rsidR="002B0AFF" w:rsidTr="00F05D1A">
        <w:trPr>
          <w:trHeight w:val="411"/>
        </w:trPr>
        <w:tc>
          <w:tcPr>
            <w:tcW w:w="817" w:type="dxa"/>
          </w:tcPr>
          <w:p w:rsidR="002B0AFF" w:rsidRDefault="002B0AFF" w:rsidP="002B0AFF">
            <w:pPr>
              <w:adjustRightInd w:val="0"/>
              <w:spacing w:line="360" w:lineRule="auto"/>
              <w:jc w:val="center"/>
              <w:rPr>
                <w:rFonts w:ascii="Times New Roman"/>
                <w:sz w:val="24"/>
                <w:szCs w:val="24"/>
              </w:rPr>
            </w:pPr>
            <w:r>
              <w:rPr>
                <w:rFonts w:ascii="Times New Roman" w:hint="eastAsia"/>
                <w:sz w:val="24"/>
                <w:szCs w:val="24"/>
              </w:rPr>
              <w:t>2</w:t>
            </w:r>
          </w:p>
        </w:tc>
        <w:tc>
          <w:tcPr>
            <w:tcW w:w="2268" w:type="dxa"/>
            <w:vAlign w:val="center"/>
          </w:tcPr>
          <w:p w:rsidR="002B0AFF" w:rsidRDefault="002B0AFF" w:rsidP="002B0AFF">
            <w:pPr>
              <w:adjustRightInd w:val="0"/>
              <w:spacing w:line="360" w:lineRule="auto"/>
              <w:jc w:val="center"/>
              <w:rPr>
                <w:sz w:val="24"/>
              </w:rPr>
            </w:pPr>
            <w:r>
              <w:rPr>
                <w:rFonts w:hint="eastAsia"/>
                <w:sz w:val="24"/>
              </w:rPr>
              <w:t>冷却水槽</w:t>
            </w:r>
          </w:p>
        </w:tc>
        <w:tc>
          <w:tcPr>
            <w:tcW w:w="1418" w:type="dxa"/>
          </w:tcPr>
          <w:p w:rsidR="002B0AFF" w:rsidRDefault="002B0AFF" w:rsidP="002B0AFF">
            <w:pPr>
              <w:adjustRightInd w:val="0"/>
              <w:spacing w:line="360" w:lineRule="auto"/>
              <w:jc w:val="center"/>
              <w:rPr>
                <w:sz w:val="24"/>
              </w:rPr>
            </w:pPr>
            <w:r>
              <w:rPr>
                <w:rFonts w:hint="eastAsia"/>
                <w:sz w:val="24"/>
              </w:rPr>
              <w:t>2</w:t>
            </w:r>
            <w:r>
              <w:rPr>
                <w:rFonts w:hint="eastAsia"/>
                <w:sz w:val="24"/>
              </w:rPr>
              <w:t>条</w:t>
            </w:r>
          </w:p>
        </w:tc>
        <w:tc>
          <w:tcPr>
            <w:tcW w:w="1701" w:type="dxa"/>
          </w:tcPr>
          <w:p w:rsidR="002B0AFF" w:rsidRDefault="002B0AFF" w:rsidP="002B0AFF">
            <w:pPr>
              <w:adjustRightInd w:val="0"/>
              <w:spacing w:line="360" w:lineRule="auto"/>
              <w:jc w:val="center"/>
              <w:rPr>
                <w:sz w:val="24"/>
              </w:rPr>
            </w:pPr>
            <w:r>
              <w:rPr>
                <w:rFonts w:hint="eastAsia"/>
                <w:sz w:val="24"/>
              </w:rPr>
              <w:t>2</w:t>
            </w:r>
            <w:r>
              <w:rPr>
                <w:rFonts w:hint="eastAsia"/>
                <w:sz w:val="24"/>
              </w:rPr>
              <w:t>条</w:t>
            </w:r>
          </w:p>
        </w:tc>
        <w:tc>
          <w:tcPr>
            <w:tcW w:w="1984" w:type="dxa"/>
          </w:tcPr>
          <w:p w:rsidR="002B0AFF" w:rsidRDefault="00F05D1A" w:rsidP="002B0AFF">
            <w:pPr>
              <w:adjustRightInd w:val="0"/>
              <w:spacing w:line="360" w:lineRule="auto"/>
              <w:jc w:val="center"/>
              <w:rPr>
                <w:rFonts w:ascii="Times New Roman"/>
                <w:sz w:val="24"/>
                <w:szCs w:val="24"/>
              </w:rPr>
            </w:pPr>
            <w:r>
              <w:rPr>
                <w:rFonts w:ascii="Times New Roman" w:hint="eastAsia"/>
                <w:sz w:val="24"/>
                <w:szCs w:val="24"/>
              </w:rPr>
              <w:t>是</w:t>
            </w:r>
          </w:p>
        </w:tc>
        <w:tc>
          <w:tcPr>
            <w:tcW w:w="1850" w:type="dxa"/>
            <w:vAlign w:val="center"/>
          </w:tcPr>
          <w:p w:rsidR="002B0AFF" w:rsidRPr="005F0D70" w:rsidRDefault="002B0AFF" w:rsidP="002B0AFF">
            <w:pPr>
              <w:adjustRightInd w:val="0"/>
              <w:spacing w:line="360" w:lineRule="auto"/>
              <w:jc w:val="center"/>
              <w:rPr>
                <w:rFonts w:ascii="Times New Roman"/>
                <w:bCs/>
                <w:sz w:val="24"/>
                <w:szCs w:val="24"/>
              </w:rPr>
            </w:pPr>
            <w:r>
              <w:rPr>
                <w:rFonts w:ascii="Times New Roman" w:hint="eastAsia"/>
                <w:bCs/>
                <w:sz w:val="24"/>
                <w:szCs w:val="24"/>
              </w:rPr>
              <w:t>冷却</w:t>
            </w:r>
          </w:p>
        </w:tc>
      </w:tr>
      <w:tr w:rsidR="00F05D1A" w:rsidTr="00F05D1A">
        <w:trPr>
          <w:trHeight w:val="387"/>
        </w:trPr>
        <w:tc>
          <w:tcPr>
            <w:tcW w:w="817"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w:t>
            </w:r>
          </w:p>
        </w:tc>
        <w:tc>
          <w:tcPr>
            <w:tcW w:w="2268" w:type="dxa"/>
          </w:tcPr>
          <w:p w:rsidR="00F05D1A" w:rsidRDefault="00F05D1A" w:rsidP="002B0AFF">
            <w:pPr>
              <w:adjustRightInd w:val="0"/>
              <w:spacing w:line="360" w:lineRule="auto"/>
              <w:jc w:val="center"/>
              <w:rPr>
                <w:sz w:val="24"/>
              </w:rPr>
            </w:pPr>
            <w:r>
              <w:rPr>
                <w:rFonts w:hint="eastAsia"/>
                <w:sz w:val="24"/>
              </w:rPr>
              <w:t>火花测试机</w:t>
            </w:r>
          </w:p>
        </w:tc>
        <w:tc>
          <w:tcPr>
            <w:tcW w:w="1418" w:type="dxa"/>
            <w:vAlign w:val="center"/>
          </w:tcPr>
          <w:p w:rsidR="00F05D1A" w:rsidRDefault="00F05D1A" w:rsidP="002B0AFF">
            <w:pPr>
              <w:adjustRightInd w:val="0"/>
              <w:spacing w:line="360" w:lineRule="auto"/>
              <w:jc w:val="center"/>
              <w:rPr>
                <w:sz w:val="24"/>
              </w:rPr>
            </w:pPr>
            <w:r>
              <w:rPr>
                <w:rFonts w:hint="eastAsia"/>
                <w:sz w:val="24"/>
              </w:rPr>
              <w:t>2</w:t>
            </w:r>
            <w:r>
              <w:rPr>
                <w:rFonts w:hint="eastAsia"/>
                <w:sz w:val="24"/>
              </w:rPr>
              <w:t>台</w:t>
            </w:r>
          </w:p>
        </w:tc>
        <w:tc>
          <w:tcPr>
            <w:tcW w:w="1701" w:type="dxa"/>
            <w:vAlign w:val="center"/>
          </w:tcPr>
          <w:p w:rsidR="00F05D1A" w:rsidRDefault="00F05D1A" w:rsidP="002B0AFF">
            <w:pPr>
              <w:adjustRightInd w:val="0"/>
              <w:spacing w:line="360" w:lineRule="auto"/>
              <w:jc w:val="center"/>
              <w:rPr>
                <w:sz w:val="24"/>
              </w:rPr>
            </w:pPr>
            <w:r>
              <w:rPr>
                <w:rFonts w:hint="eastAsia"/>
                <w:sz w:val="24"/>
              </w:rPr>
              <w:t>2</w:t>
            </w:r>
            <w:r>
              <w:rPr>
                <w:rFonts w:hint="eastAsia"/>
                <w:sz w:val="24"/>
              </w:rPr>
              <w:t>台</w:t>
            </w:r>
          </w:p>
        </w:tc>
        <w:tc>
          <w:tcPr>
            <w:tcW w:w="1984" w:type="dxa"/>
            <w:vAlign w:val="center"/>
          </w:tcPr>
          <w:p w:rsidR="00F05D1A" w:rsidRDefault="00F05D1A" w:rsidP="00F05D1A">
            <w:pPr>
              <w:jc w:val="center"/>
            </w:pPr>
            <w:r w:rsidRPr="007804C2">
              <w:rPr>
                <w:rFonts w:ascii="Times New Roman" w:hint="eastAsia"/>
                <w:sz w:val="24"/>
                <w:szCs w:val="24"/>
              </w:rPr>
              <w:t>是</w:t>
            </w:r>
          </w:p>
        </w:tc>
        <w:tc>
          <w:tcPr>
            <w:tcW w:w="1850" w:type="dxa"/>
            <w:vAlign w:val="center"/>
          </w:tcPr>
          <w:p w:rsidR="00F05D1A" w:rsidRPr="005F0D70" w:rsidRDefault="00F05D1A" w:rsidP="002B0AFF">
            <w:pPr>
              <w:adjustRightInd w:val="0"/>
              <w:spacing w:line="360" w:lineRule="auto"/>
              <w:jc w:val="center"/>
              <w:rPr>
                <w:rFonts w:ascii="Times New Roman"/>
                <w:bCs/>
                <w:sz w:val="24"/>
                <w:szCs w:val="24"/>
              </w:rPr>
            </w:pPr>
            <w:r>
              <w:rPr>
                <w:rFonts w:ascii="Times New Roman" w:hint="eastAsia"/>
                <w:bCs/>
                <w:sz w:val="24"/>
                <w:szCs w:val="24"/>
              </w:rPr>
              <w:t>测试</w:t>
            </w:r>
          </w:p>
        </w:tc>
      </w:tr>
      <w:tr w:rsidR="00F05D1A" w:rsidTr="00F05D1A">
        <w:trPr>
          <w:trHeight w:val="350"/>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4</w:t>
            </w:r>
          </w:p>
        </w:tc>
        <w:tc>
          <w:tcPr>
            <w:tcW w:w="2268" w:type="dxa"/>
          </w:tcPr>
          <w:p w:rsidR="00F05D1A" w:rsidRDefault="00F05D1A" w:rsidP="002B0AFF">
            <w:pPr>
              <w:adjustRightInd w:val="0"/>
              <w:spacing w:line="360" w:lineRule="auto"/>
              <w:jc w:val="center"/>
              <w:rPr>
                <w:sz w:val="24"/>
              </w:rPr>
            </w:pPr>
            <w:r>
              <w:rPr>
                <w:rFonts w:hint="eastAsia"/>
                <w:sz w:val="24"/>
              </w:rPr>
              <w:t>收卷机</w:t>
            </w:r>
          </w:p>
        </w:tc>
        <w:tc>
          <w:tcPr>
            <w:tcW w:w="1418" w:type="dxa"/>
          </w:tcPr>
          <w:p w:rsidR="00F05D1A" w:rsidRDefault="00F05D1A" w:rsidP="002B0AFF">
            <w:pPr>
              <w:adjustRightInd w:val="0"/>
              <w:spacing w:line="360" w:lineRule="auto"/>
              <w:jc w:val="center"/>
              <w:rPr>
                <w:sz w:val="24"/>
              </w:rPr>
            </w:pPr>
            <w:r>
              <w:rPr>
                <w:rFonts w:hint="eastAsia"/>
                <w:sz w:val="24"/>
              </w:rPr>
              <w:t>2</w:t>
            </w:r>
            <w:r>
              <w:rPr>
                <w:rFonts w:hint="eastAsia"/>
                <w:sz w:val="24"/>
              </w:rPr>
              <w:t>台</w:t>
            </w:r>
          </w:p>
        </w:tc>
        <w:tc>
          <w:tcPr>
            <w:tcW w:w="1701" w:type="dxa"/>
          </w:tcPr>
          <w:p w:rsidR="00F05D1A" w:rsidRDefault="00F05D1A" w:rsidP="002B0AFF">
            <w:pPr>
              <w:adjustRightInd w:val="0"/>
              <w:spacing w:line="360" w:lineRule="auto"/>
              <w:jc w:val="center"/>
              <w:rPr>
                <w:sz w:val="24"/>
              </w:rPr>
            </w:pPr>
            <w:r>
              <w:rPr>
                <w:rFonts w:hint="eastAsia"/>
                <w:sz w:val="24"/>
              </w:rPr>
              <w:t>2</w:t>
            </w:r>
            <w:r>
              <w:rPr>
                <w:rFonts w:hint="eastAsia"/>
                <w:sz w:val="24"/>
              </w:rPr>
              <w:t>台</w:t>
            </w:r>
          </w:p>
        </w:tc>
        <w:tc>
          <w:tcPr>
            <w:tcW w:w="1984" w:type="dxa"/>
            <w:vAlign w:val="center"/>
          </w:tcPr>
          <w:p w:rsidR="00F05D1A" w:rsidRDefault="00F05D1A" w:rsidP="00F05D1A">
            <w:pPr>
              <w:jc w:val="center"/>
            </w:pPr>
            <w:r w:rsidRPr="007804C2">
              <w:rPr>
                <w:rFonts w:ascii="Times New Roman" w:hint="eastAsia"/>
                <w:sz w:val="24"/>
                <w:szCs w:val="24"/>
              </w:rPr>
              <w:t>是</w:t>
            </w:r>
          </w:p>
        </w:tc>
        <w:tc>
          <w:tcPr>
            <w:tcW w:w="1850" w:type="dxa"/>
            <w:vAlign w:val="center"/>
          </w:tcPr>
          <w:p w:rsidR="00F05D1A" w:rsidRPr="005F0D70" w:rsidRDefault="00F05D1A" w:rsidP="002B0AFF">
            <w:pPr>
              <w:adjustRightInd w:val="0"/>
              <w:spacing w:line="360" w:lineRule="auto"/>
              <w:jc w:val="center"/>
              <w:rPr>
                <w:rFonts w:ascii="Times New Roman"/>
                <w:bCs/>
                <w:sz w:val="24"/>
                <w:szCs w:val="24"/>
              </w:rPr>
            </w:pPr>
            <w:r>
              <w:rPr>
                <w:rFonts w:ascii="Times New Roman" w:hint="eastAsia"/>
                <w:bCs/>
                <w:sz w:val="24"/>
                <w:szCs w:val="24"/>
              </w:rPr>
              <w:t>收卷</w:t>
            </w:r>
          </w:p>
        </w:tc>
      </w:tr>
      <w:tr w:rsidR="00F05D1A" w:rsidTr="00F05D1A">
        <w:trPr>
          <w:trHeight w:val="360"/>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5</w:t>
            </w:r>
          </w:p>
        </w:tc>
        <w:tc>
          <w:tcPr>
            <w:tcW w:w="2268" w:type="dxa"/>
          </w:tcPr>
          <w:p w:rsidR="00F05D1A" w:rsidRDefault="00F05D1A" w:rsidP="002B0AFF">
            <w:pPr>
              <w:adjustRightInd w:val="0"/>
              <w:spacing w:line="360" w:lineRule="auto"/>
              <w:jc w:val="center"/>
              <w:rPr>
                <w:sz w:val="24"/>
              </w:rPr>
            </w:pPr>
            <w:r>
              <w:rPr>
                <w:rFonts w:hint="eastAsia"/>
                <w:sz w:val="24"/>
              </w:rPr>
              <w:t>绞线机</w:t>
            </w:r>
          </w:p>
        </w:tc>
        <w:tc>
          <w:tcPr>
            <w:tcW w:w="1418" w:type="dxa"/>
          </w:tcPr>
          <w:p w:rsidR="00F05D1A" w:rsidRDefault="00F05D1A" w:rsidP="002B0AFF">
            <w:pPr>
              <w:adjustRightInd w:val="0"/>
              <w:spacing w:line="360" w:lineRule="auto"/>
              <w:jc w:val="center"/>
              <w:rPr>
                <w:sz w:val="24"/>
              </w:rPr>
            </w:pPr>
            <w:r>
              <w:rPr>
                <w:rFonts w:hint="eastAsia"/>
                <w:sz w:val="24"/>
              </w:rPr>
              <w:t>2</w:t>
            </w:r>
            <w:r>
              <w:rPr>
                <w:rFonts w:hint="eastAsia"/>
                <w:sz w:val="24"/>
              </w:rPr>
              <w:t>台</w:t>
            </w:r>
          </w:p>
        </w:tc>
        <w:tc>
          <w:tcPr>
            <w:tcW w:w="1701" w:type="dxa"/>
          </w:tcPr>
          <w:p w:rsidR="00F05D1A" w:rsidRDefault="00F05D1A" w:rsidP="002B0AFF">
            <w:pPr>
              <w:adjustRightInd w:val="0"/>
              <w:spacing w:line="360" w:lineRule="auto"/>
              <w:jc w:val="center"/>
              <w:rPr>
                <w:sz w:val="24"/>
              </w:rPr>
            </w:pPr>
            <w:r>
              <w:rPr>
                <w:rFonts w:hint="eastAsia"/>
                <w:sz w:val="24"/>
              </w:rPr>
              <w:t>2</w:t>
            </w:r>
            <w:r>
              <w:rPr>
                <w:rFonts w:hint="eastAsia"/>
                <w:sz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绞线</w:t>
            </w:r>
          </w:p>
        </w:tc>
      </w:tr>
      <w:tr w:rsidR="00F05D1A" w:rsidTr="00F05D1A">
        <w:trPr>
          <w:trHeight w:val="410"/>
        </w:trPr>
        <w:tc>
          <w:tcPr>
            <w:tcW w:w="817"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6</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包铝箔机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包铝箔</w:t>
            </w:r>
          </w:p>
        </w:tc>
      </w:tr>
      <w:tr w:rsidR="00F05D1A" w:rsidTr="00F05D1A">
        <w:trPr>
          <w:trHeight w:val="359"/>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7</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烘料机（用电）</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烘料</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8</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电脑裁线机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裁线</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9</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冲床</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冲端子</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10</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铜带机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11</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超声波熔接机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超声波熔接</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12</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手动端子机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19</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19</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打端子</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13</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全自动端子机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14</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剥皮机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9</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9</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剥皮</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15</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立式注塑机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14</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14</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注塑成型</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16</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卧式注塑机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17</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低压注塑机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18</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锡炉</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0A4A62">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焊锡</w:t>
            </w:r>
          </w:p>
        </w:tc>
      </w:tr>
      <w:tr w:rsidR="002B0AFF" w:rsidTr="00F05D1A">
        <w:trPr>
          <w:trHeight w:val="452"/>
        </w:trPr>
        <w:tc>
          <w:tcPr>
            <w:tcW w:w="817" w:type="dxa"/>
          </w:tcPr>
          <w:p w:rsidR="002B0AFF" w:rsidRDefault="002B0AFF" w:rsidP="002B0AFF">
            <w:pPr>
              <w:adjustRightInd w:val="0"/>
              <w:spacing w:line="360" w:lineRule="auto"/>
              <w:jc w:val="center"/>
              <w:rPr>
                <w:rFonts w:ascii="Times New Roman"/>
                <w:sz w:val="24"/>
                <w:szCs w:val="24"/>
              </w:rPr>
            </w:pPr>
            <w:r>
              <w:rPr>
                <w:rFonts w:ascii="Times New Roman" w:hint="eastAsia"/>
                <w:sz w:val="24"/>
                <w:szCs w:val="24"/>
              </w:rPr>
              <w:t>19</w:t>
            </w:r>
          </w:p>
        </w:tc>
        <w:tc>
          <w:tcPr>
            <w:tcW w:w="2268" w:type="dxa"/>
          </w:tcPr>
          <w:p w:rsidR="002B0AFF" w:rsidRDefault="002B0AFF" w:rsidP="002B0AFF">
            <w:pPr>
              <w:adjustRightInd w:val="0"/>
              <w:spacing w:line="360" w:lineRule="auto"/>
              <w:jc w:val="center"/>
              <w:rPr>
                <w:rFonts w:ascii="Times New Roman"/>
                <w:sz w:val="24"/>
                <w:szCs w:val="24"/>
              </w:rPr>
            </w:pPr>
            <w:r>
              <w:rPr>
                <w:rFonts w:ascii="Times New Roman" w:hint="eastAsia"/>
                <w:sz w:val="24"/>
                <w:szCs w:val="24"/>
              </w:rPr>
              <w:t>电烙铁</w:t>
            </w:r>
          </w:p>
        </w:tc>
        <w:tc>
          <w:tcPr>
            <w:tcW w:w="1418" w:type="dxa"/>
          </w:tcPr>
          <w:p w:rsidR="002B0AFF" w:rsidRDefault="002B0AFF" w:rsidP="002B0AFF">
            <w:pPr>
              <w:adjustRightInd w:val="0"/>
              <w:spacing w:line="360" w:lineRule="auto"/>
              <w:jc w:val="center"/>
              <w:rPr>
                <w:rFonts w:ascii="Times New Roman"/>
                <w:sz w:val="24"/>
                <w:szCs w:val="24"/>
              </w:rPr>
            </w:pPr>
            <w:r>
              <w:rPr>
                <w:rFonts w:ascii="Times New Roman" w:hint="eastAsia"/>
                <w:sz w:val="24"/>
                <w:szCs w:val="24"/>
              </w:rPr>
              <w:t>20</w:t>
            </w:r>
            <w:r>
              <w:rPr>
                <w:rFonts w:ascii="Times New Roman" w:hint="eastAsia"/>
                <w:sz w:val="24"/>
                <w:szCs w:val="24"/>
              </w:rPr>
              <w:t>把</w:t>
            </w:r>
          </w:p>
        </w:tc>
        <w:tc>
          <w:tcPr>
            <w:tcW w:w="1701" w:type="dxa"/>
          </w:tcPr>
          <w:p w:rsidR="002B0AFF" w:rsidRDefault="002B0AFF" w:rsidP="002B0AFF">
            <w:pPr>
              <w:adjustRightInd w:val="0"/>
              <w:spacing w:line="360" w:lineRule="auto"/>
              <w:jc w:val="center"/>
              <w:rPr>
                <w:rFonts w:ascii="Times New Roman"/>
                <w:sz w:val="24"/>
                <w:szCs w:val="24"/>
              </w:rPr>
            </w:pPr>
            <w:r>
              <w:rPr>
                <w:rFonts w:ascii="Times New Roman" w:hint="eastAsia"/>
                <w:sz w:val="24"/>
                <w:szCs w:val="24"/>
              </w:rPr>
              <w:t>9</w:t>
            </w:r>
            <w:r>
              <w:rPr>
                <w:rFonts w:ascii="Times New Roman" w:hint="eastAsia"/>
                <w:sz w:val="24"/>
                <w:szCs w:val="24"/>
              </w:rPr>
              <w:t>把</w:t>
            </w:r>
          </w:p>
        </w:tc>
        <w:tc>
          <w:tcPr>
            <w:tcW w:w="1984" w:type="dxa"/>
          </w:tcPr>
          <w:p w:rsidR="002B0AFF" w:rsidRDefault="002B0AFF" w:rsidP="002B0AFF">
            <w:pPr>
              <w:adjustRightInd w:val="0"/>
              <w:spacing w:line="360" w:lineRule="auto"/>
              <w:jc w:val="center"/>
              <w:rPr>
                <w:sz w:val="24"/>
              </w:rPr>
            </w:pPr>
            <w:r>
              <w:rPr>
                <w:rFonts w:ascii="Times New Roman" w:hint="eastAsia"/>
                <w:sz w:val="24"/>
                <w:szCs w:val="24"/>
              </w:rPr>
              <w:t>11</w:t>
            </w:r>
            <w:r>
              <w:rPr>
                <w:rFonts w:ascii="Times New Roman" w:hint="eastAsia"/>
                <w:sz w:val="24"/>
                <w:szCs w:val="24"/>
              </w:rPr>
              <w:t>把</w:t>
            </w:r>
          </w:p>
        </w:tc>
        <w:tc>
          <w:tcPr>
            <w:tcW w:w="1850" w:type="dxa"/>
            <w:vMerge/>
            <w:vAlign w:val="center"/>
          </w:tcPr>
          <w:p w:rsidR="002B0AFF" w:rsidRDefault="002B0AFF"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20</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剪脚机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剪脚</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21</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回流焊机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回流焊</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22</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贴片机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组</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组</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贴片</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23</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刷锡膏机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刷锡膏</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24</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波峰焊机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波峰焊</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25</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继电器测试机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测试</w:t>
            </w:r>
          </w:p>
        </w:tc>
      </w:tr>
      <w:tr w:rsidR="00F05D1A" w:rsidTr="002774CA">
        <w:trPr>
          <w:trHeight w:val="571"/>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26</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线材综合测试机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2774CA">
        <w:trPr>
          <w:trHeight w:val="508"/>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27</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拉力机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lastRenderedPageBreak/>
              <w:t>28</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光学影像测量仪</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CC3BB4">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测试</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29</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插拔力试验机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30</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振动试验机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31</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直流电桥</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32</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线材伸长率试验机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33</w:t>
            </w:r>
          </w:p>
        </w:tc>
        <w:tc>
          <w:tcPr>
            <w:tcW w:w="2268" w:type="dxa"/>
          </w:tcPr>
          <w:p w:rsidR="00F05D1A" w:rsidRDefault="00F05D1A" w:rsidP="002B0AFF">
            <w:pPr>
              <w:adjustRightInd w:val="0"/>
              <w:spacing w:line="360" w:lineRule="auto"/>
              <w:jc w:val="center"/>
              <w:rPr>
                <w:rFonts w:ascii="Times New Roman"/>
                <w:sz w:val="24"/>
                <w:szCs w:val="24"/>
              </w:rPr>
            </w:pPr>
            <w:r w:rsidRPr="003A5E88">
              <w:rPr>
                <w:rFonts w:ascii="Times New Roman" w:hint="eastAsia"/>
                <w:sz w:val="24"/>
                <w:szCs w:val="24"/>
              </w:rPr>
              <w:t>弯折试验机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34</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AIO</w:t>
            </w:r>
            <w:r>
              <w:rPr>
                <w:rFonts w:ascii="Times New Roman" w:hint="eastAsia"/>
                <w:sz w:val="24"/>
                <w:szCs w:val="24"/>
              </w:rPr>
              <w:t>测试机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35</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包装机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包装</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36</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打包机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37</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空压机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restart"/>
            <w:vAlign w:val="center"/>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辅助设备</w:t>
            </w: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38</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磨刀机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r w:rsidR="00F05D1A" w:rsidTr="00F05D1A">
        <w:trPr>
          <w:trHeight w:val="452"/>
        </w:trPr>
        <w:tc>
          <w:tcPr>
            <w:tcW w:w="817"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39</w:t>
            </w:r>
          </w:p>
        </w:tc>
        <w:tc>
          <w:tcPr>
            <w:tcW w:w="226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半自动扎线机</w:t>
            </w:r>
          </w:p>
        </w:tc>
        <w:tc>
          <w:tcPr>
            <w:tcW w:w="1418"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05D1A" w:rsidRDefault="00F05D1A" w:rsidP="002B0AF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4" w:type="dxa"/>
            <w:vAlign w:val="center"/>
          </w:tcPr>
          <w:p w:rsidR="00F05D1A" w:rsidRDefault="00F05D1A" w:rsidP="00F05D1A">
            <w:pPr>
              <w:jc w:val="center"/>
            </w:pPr>
            <w:r w:rsidRPr="003D256F">
              <w:rPr>
                <w:rFonts w:ascii="Times New Roman" w:hint="eastAsia"/>
                <w:sz w:val="24"/>
                <w:szCs w:val="24"/>
              </w:rPr>
              <w:t>是</w:t>
            </w:r>
          </w:p>
        </w:tc>
        <w:tc>
          <w:tcPr>
            <w:tcW w:w="1850" w:type="dxa"/>
            <w:vMerge/>
            <w:vAlign w:val="center"/>
          </w:tcPr>
          <w:p w:rsidR="00F05D1A" w:rsidRDefault="00F05D1A" w:rsidP="002B0AFF">
            <w:pPr>
              <w:adjustRightInd w:val="0"/>
              <w:spacing w:line="360" w:lineRule="auto"/>
              <w:jc w:val="center"/>
              <w:rPr>
                <w:rFonts w:ascii="Times New Roman"/>
                <w:sz w:val="24"/>
                <w:szCs w:val="24"/>
              </w:rPr>
            </w:pPr>
          </w:p>
        </w:tc>
      </w:tr>
    </w:tbl>
    <w:p w:rsidR="002B0AFF" w:rsidRDefault="002B0AFF" w:rsidP="00BE04A6">
      <w:pPr>
        <w:spacing w:line="360" w:lineRule="auto"/>
        <w:ind w:firstLineChars="200" w:firstLine="482"/>
        <w:rPr>
          <w:rFonts w:ascii="Times New Roman"/>
          <w:b/>
          <w:sz w:val="24"/>
          <w:szCs w:val="24"/>
        </w:rPr>
      </w:pPr>
    </w:p>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2B0AFF">
        <w:rPr>
          <w:rFonts w:ascii="Times New Roman" w:hAnsi="Times New Roman" w:hint="eastAsia"/>
          <w:sz w:val="24"/>
          <w:szCs w:val="24"/>
        </w:rPr>
        <w:t>冷却用水循环使用，不外排。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AA2226">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E95119">
        <w:rPr>
          <w:rFonts w:ascii="Times New Roman" w:hAnsi="Times New Roman" w:hint="eastAsia"/>
          <w:sz w:val="24"/>
          <w:szCs w:val="24"/>
        </w:rPr>
        <w:t>目</w:t>
      </w:r>
      <w:r>
        <w:rPr>
          <w:rFonts w:ascii="Times New Roman" w:hAnsi="Times New Roman" w:hint="eastAsia"/>
          <w:sz w:val="24"/>
          <w:szCs w:val="24"/>
        </w:rPr>
        <w:t>押出成型、注塑成型</w:t>
      </w:r>
      <w:r w:rsidRPr="00E95119">
        <w:rPr>
          <w:rFonts w:ascii="Times New Roman" w:hAnsi="Times New Roman"/>
          <w:sz w:val="24"/>
          <w:szCs w:val="24"/>
        </w:rPr>
        <w:t>工序产生的</w:t>
      </w:r>
      <w:r>
        <w:rPr>
          <w:rFonts w:ascii="Times New Roman" w:hAnsi="Times New Roman" w:hint="eastAsia"/>
          <w:sz w:val="24"/>
          <w:szCs w:val="24"/>
        </w:rPr>
        <w:t>非甲烷总烃</w:t>
      </w:r>
      <w:r w:rsidRPr="00E95119">
        <w:rPr>
          <w:rFonts w:ascii="Times New Roman" w:hAnsi="Times New Roman"/>
          <w:sz w:val="24"/>
          <w:szCs w:val="24"/>
        </w:rPr>
        <w:t>废气</w:t>
      </w:r>
      <w:r w:rsidRPr="002E067A">
        <w:rPr>
          <w:rFonts w:ascii="宋体" w:hAnsi="宋体" w:cs="宋体"/>
          <w:sz w:val="24"/>
          <w:szCs w:val="24"/>
        </w:rPr>
        <w:t>经</w:t>
      </w:r>
      <w:r w:rsidRPr="002E067A">
        <w:rPr>
          <w:rFonts w:ascii="宋体" w:hAnsi="宋体" w:cs="宋体" w:hint="eastAsia"/>
          <w:sz w:val="24"/>
          <w:szCs w:val="24"/>
        </w:rPr>
        <w:t>集气装置收集后引至“UV光解催化装置+活性炭吸附装置”</w:t>
      </w:r>
      <w:r w:rsidRPr="002E067A">
        <w:rPr>
          <w:rFonts w:ascii="宋体" w:hAnsi="宋体" w:cs="宋体"/>
          <w:sz w:val="24"/>
          <w:szCs w:val="24"/>
        </w:rPr>
        <w:t>配套处理设施收集处理后高空排放</w:t>
      </w:r>
      <w:r>
        <w:rPr>
          <w:rFonts w:ascii="Times New Roman" w:hAnsi="Times New Roman" w:hint="eastAsia"/>
          <w:sz w:val="24"/>
          <w:szCs w:val="24"/>
        </w:rPr>
        <w:t>，</w:t>
      </w:r>
      <w:r w:rsidRPr="002E067A">
        <w:rPr>
          <w:rFonts w:ascii="宋体" w:hAnsi="宋体" w:cs="宋体"/>
          <w:sz w:val="24"/>
          <w:szCs w:val="24"/>
        </w:rPr>
        <w:t>废气排放</w:t>
      </w:r>
      <w:r w:rsidRPr="002E067A">
        <w:rPr>
          <w:rFonts w:ascii="宋体" w:hAnsi="宋体" w:cs="宋体" w:hint="eastAsia"/>
          <w:sz w:val="24"/>
          <w:szCs w:val="24"/>
        </w:rPr>
        <w:t>达到</w:t>
      </w:r>
      <w:r w:rsidRPr="002E067A">
        <w:rPr>
          <w:rFonts w:ascii="宋体" w:hAnsi="宋体" w:cs="宋体"/>
          <w:sz w:val="24"/>
          <w:szCs w:val="24"/>
        </w:rPr>
        <w:t>《</w:t>
      </w:r>
      <w:r>
        <w:rPr>
          <w:rFonts w:ascii="宋体" w:hAnsi="宋体" w:cs="宋体" w:hint="eastAsia"/>
          <w:sz w:val="24"/>
          <w:szCs w:val="24"/>
        </w:rPr>
        <w:t>合成树脂工业污染物排放标准</w:t>
      </w:r>
      <w:r w:rsidRPr="002E067A">
        <w:rPr>
          <w:rFonts w:ascii="宋体" w:hAnsi="宋体" w:cs="宋体"/>
          <w:sz w:val="24"/>
          <w:szCs w:val="24"/>
        </w:rPr>
        <w:t>》（</w:t>
      </w:r>
      <w:r>
        <w:rPr>
          <w:rFonts w:ascii="宋体" w:hAnsi="宋体" w:cs="宋体" w:hint="eastAsia"/>
          <w:sz w:val="24"/>
          <w:szCs w:val="24"/>
        </w:rPr>
        <w:t>G</w:t>
      </w:r>
      <w:r w:rsidRPr="002E067A">
        <w:rPr>
          <w:rFonts w:ascii="宋体" w:hAnsi="宋体" w:cs="宋体"/>
          <w:sz w:val="24"/>
          <w:szCs w:val="24"/>
        </w:rPr>
        <w:t>B</w:t>
      </w:r>
      <w:r>
        <w:rPr>
          <w:rFonts w:ascii="宋体" w:hAnsi="宋体" w:cs="宋体" w:hint="eastAsia"/>
          <w:sz w:val="24"/>
          <w:szCs w:val="24"/>
        </w:rPr>
        <w:t>31572-2015</w:t>
      </w:r>
      <w:r w:rsidRPr="002E067A">
        <w:rPr>
          <w:rFonts w:ascii="宋体" w:hAnsi="宋体" w:cs="宋体"/>
          <w:sz w:val="24"/>
          <w:szCs w:val="24"/>
        </w:rPr>
        <w:t>）</w:t>
      </w:r>
      <w:r>
        <w:rPr>
          <w:rFonts w:ascii="宋体" w:hAnsi="宋体" w:cs="宋体" w:hint="eastAsia"/>
          <w:sz w:val="24"/>
          <w:szCs w:val="24"/>
        </w:rPr>
        <w:t>表4大气污染物</w:t>
      </w:r>
      <w:r w:rsidRPr="002E067A">
        <w:rPr>
          <w:rFonts w:ascii="宋体" w:hAnsi="宋体" w:cs="宋体"/>
          <w:sz w:val="24"/>
          <w:szCs w:val="24"/>
        </w:rPr>
        <w:t>排放限值要求</w:t>
      </w:r>
      <w:r w:rsidRPr="00205AF9">
        <w:rPr>
          <w:rFonts w:ascii="Times New Roman" w:hAnsi="Times New Roman"/>
          <w:sz w:val="24"/>
          <w:szCs w:val="24"/>
        </w:rPr>
        <w:t>。</w:t>
      </w:r>
      <w:r>
        <w:rPr>
          <w:rFonts w:ascii="Times New Roman" w:hAnsi="Times New Roman" w:hint="eastAsia"/>
          <w:sz w:val="24"/>
          <w:szCs w:val="24"/>
        </w:rPr>
        <w:t>回流焊、波峰焊、焊锡工序产生的锡及其化合物</w:t>
      </w:r>
      <w:r w:rsidRPr="002E067A">
        <w:rPr>
          <w:rFonts w:ascii="宋体" w:hAnsi="宋体" w:cs="宋体"/>
          <w:sz w:val="24"/>
          <w:szCs w:val="24"/>
        </w:rPr>
        <w:t>经</w:t>
      </w:r>
      <w:r w:rsidRPr="002E067A">
        <w:rPr>
          <w:rFonts w:ascii="宋体" w:hAnsi="宋体" w:cs="宋体" w:hint="eastAsia"/>
          <w:sz w:val="24"/>
          <w:szCs w:val="24"/>
        </w:rPr>
        <w:t>集气装置收集后</w:t>
      </w:r>
      <w:r>
        <w:rPr>
          <w:rFonts w:ascii="宋体" w:hAnsi="宋体" w:cs="宋体" w:hint="eastAsia"/>
          <w:sz w:val="24"/>
          <w:szCs w:val="24"/>
        </w:rPr>
        <w:t>高空排放，废气排放达到广东省</w:t>
      </w:r>
      <w:r w:rsidRPr="002E067A">
        <w:rPr>
          <w:rFonts w:ascii="宋体" w:hAnsi="宋体" w:cs="宋体"/>
          <w:sz w:val="24"/>
          <w:szCs w:val="24"/>
        </w:rPr>
        <w:t>《</w:t>
      </w:r>
      <w:r>
        <w:rPr>
          <w:rFonts w:ascii="宋体" w:hAnsi="宋体" w:cs="宋体" w:hint="eastAsia"/>
          <w:sz w:val="24"/>
          <w:szCs w:val="24"/>
        </w:rPr>
        <w:t>大气污染物排放限值</w:t>
      </w:r>
      <w:r w:rsidRPr="002E067A">
        <w:rPr>
          <w:rFonts w:ascii="宋体" w:hAnsi="宋体" w:cs="宋体"/>
          <w:sz w:val="24"/>
          <w:szCs w:val="24"/>
        </w:rPr>
        <w:t>》（</w:t>
      </w:r>
      <w:r>
        <w:rPr>
          <w:rFonts w:ascii="宋体" w:hAnsi="宋体" w:cs="宋体" w:hint="eastAsia"/>
          <w:sz w:val="24"/>
          <w:szCs w:val="24"/>
        </w:rPr>
        <w:t>DB44/26-2001</w:t>
      </w:r>
      <w:r w:rsidRPr="002E067A">
        <w:rPr>
          <w:rFonts w:ascii="宋体" w:hAnsi="宋体" w:cs="宋体"/>
          <w:sz w:val="24"/>
          <w:szCs w:val="24"/>
        </w:rPr>
        <w:t>）</w:t>
      </w:r>
      <w:r>
        <w:rPr>
          <w:rFonts w:ascii="宋体" w:hAnsi="宋体" w:cs="宋体" w:hint="eastAsia"/>
          <w:sz w:val="24"/>
          <w:szCs w:val="24"/>
        </w:rPr>
        <w:t>第二时段二级标准要求</w:t>
      </w:r>
      <w:r w:rsidR="00205AF9" w:rsidRPr="00E95119">
        <w:rPr>
          <w:rFonts w:ascii="Times New Roman" w:hAns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33B6B">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20190</w:t>
      </w:r>
      <w:r w:rsidR="002B0AFF">
        <w:rPr>
          <w:rFonts w:ascii="宋体" w:hAnsi="宋体" w:cs="宋体" w:hint="eastAsia"/>
          <w:sz w:val="24"/>
          <w:szCs w:val="24"/>
        </w:rPr>
        <w:t>828002</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Pr="00AA2226" w:rsidRDefault="00205AF9" w:rsidP="00205AF9">
      <w:pPr>
        <w:spacing w:line="500" w:lineRule="exact"/>
        <w:ind w:firstLineChars="200" w:firstLine="480"/>
        <w:rPr>
          <w:rFonts w:ascii="Times New Roman" w:hAnsi="Times New Roman"/>
          <w:b/>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AA2226">
        <w:rPr>
          <w:rFonts w:ascii="Times New Roman" w:hAnsi="Times New Roman" w:hint="eastAsia"/>
          <w:sz w:val="24"/>
          <w:szCs w:val="24"/>
        </w:rPr>
        <w:t>冷却用水循环使用，不外排。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7E5D33"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E95119">
        <w:rPr>
          <w:rFonts w:ascii="Times New Roman" w:hAnsi="Times New Roman" w:hint="eastAsia"/>
          <w:sz w:val="24"/>
          <w:szCs w:val="24"/>
        </w:rPr>
        <w:t>目</w:t>
      </w:r>
      <w:r w:rsidR="007B5C84">
        <w:rPr>
          <w:rFonts w:ascii="Times New Roman" w:hAnsi="Times New Roman" w:hint="eastAsia"/>
          <w:sz w:val="24"/>
          <w:szCs w:val="24"/>
        </w:rPr>
        <w:t>押出成型、注塑成型</w:t>
      </w:r>
      <w:r w:rsidRPr="00E95119">
        <w:rPr>
          <w:rFonts w:ascii="Times New Roman" w:hAnsi="Times New Roman"/>
          <w:sz w:val="24"/>
          <w:szCs w:val="24"/>
        </w:rPr>
        <w:t>工序产生的</w:t>
      </w:r>
      <w:r w:rsidR="007B5C84">
        <w:rPr>
          <w:rFonts w:ascii="Times New Roman" w:hAnsi="Times New Roman" w:hint="eastAsia"/>
          <w:sz w:val="24"/>
          <w:szCs w:val="24"/>
        </w:rPr>
        <w:t>非甲烷总烃</w:t>
      </w:r>
      <w:r w:rsidRPr="00E95119">
        <w:rPr>
          <w:rFonts w:ascii="Times New Roman" w:hAnsi="Times New Roman"/>
          <w:sz w:val="24"/>
          <w:szCs w:val="24"/>
        </w:rPr>
        <w:t>废气</w:t>
      </w:r>
      <w:r w:rsidR="007B5C84" w:rsidRPr="002E067A">
        <w:rPr>
          <w:rFonts w:ascii="宋体" w:hAnsi="宋体" w:cs="宋体"/>
          <w:sz w:val="24"/>
          <w:szCs w:val="24"/>
        </w:rPr>
        <w:t>经</w:t>
      </w:r>
      <w:r w:rsidR="007B5C84" w:rsidRPr="002E067A">
        <w:rPr>
          <w:rFonts w:ascii="宋体" w:hAnsi="宋体" w:cs="宋体" w:hint="eastAsia"/>
          <w:sz w:val="24"/>
          <w:szCs w:val="24"/>
        </w:rPr>
        <w:t>集气装置收集后引至“UV光解催化装置+活性炭吸附装置”</w:t>
      </w:r>
      <w:r w:rsidR="007B5C84" w:rsidRPr="002E067A">
        <w:rPr>
          <w:rFonts w:ascii="宋体" w:hAnsi="宋体" w:cs="宋体"/>
          <w:sz w:val="24"/>
          <w:szCs w:val="24"/>
        </w:rPr>
        <w:t>配套处理设施收集处理后高空排放</w:t>
      </w:r>
      <w:r>
        <w:rPr>
          <w:rFonts w:ascii="Times New Roman" w:hAnsi="Times New Roman" w:hint="eastAsia"/>
          <w:sz w:val="24"/>
          <w:szCs w:val="24"/>
        </w:rPr>
        <w:t>，</w:t>
      </w:r>
      <w:r w:rsidR="007B5C84" w:rsidRPr="002E067A">
        <w:rPr>
          <w:rFonts w:ascii="宋体" w:hAnsi="宋体" w:cs="宋体"/>
          <w:sz w:val="24"/>
          <w:szCs w:val="24"/>
        </w:rPr>
        <w:t>废气排放</w:t>
      </w:r>
      <w:r w:rsidR="007B5C84" w:rsidRPr="002E067A">
        <w:rPr>
          <w:rFonts w:ascii="宋体" w:hAnsi="宋体" w:cs="宋体" w:hint="eastAsia"/>
          <w:sz w:val="24"/>
          <w:szCs w:val="24"/>
        </w:rPr>
        <w:t>达到</w:t>
      </w:r>
      <w:r w:rsidR="007B5C84" w:rsidRPr="002E067A">
        <w:rPr>
          <w:rFonts w:ascii="宋体" w:hAnsi="宋体" w:cs="宋体"/>
          <w:sz w:val="24"/>
          <w:szCs w:val="24"/>
        </w:rPr>
        <w:t>《</w:t>
      </w:r>
      <w:r w:rsidR="007B5C84">
        <w:rPr>
          <w:rFonts w:ascii="宋体" w:hAnsi="宋体" w:cs="宋体" w:hint="eastAsia"/>
          <w:sz w:val="24"/>
          <w:szCs w:val="24"/>
        </w:rPr>
        <w:t>合成树脂工业污染物排放标准</w:t>
      </w:r>
      <w:r w:rsidR="007B5C84" w:rsidRPr="002E067A">
        <w:rPr>
          <w:rFonts w:ascii="宋体" w:hAnsi="宋体" w:cs="宋体"/>
          <w:sz w:val="24"/>
          <w:szCs w:val="24"/>
        </w:rPr>
        <w:t>》（</w:t>
      </w:r>
      <w:r w:rsidR="007B5C84">
        <w:rPr>
          <w:rFonts w:ascii="宋体" w:hAnsi="宋体" w:cs="宋体" w:hint="eastAsia"/>
          <w:sz w:val="24"/>
          <w:szCs w:val="24"/>
        </w:rPr>
        <w:t>G</w:t>
      </w:r>
      <w:r w:rsidR="007B5C84" w:rsidRPr="002E067A">
        <w:rPr>
          <w:rFonts w:ascii="宋体" w:hAnsi="宋体" w:cs="宋体"/>
          <w:sz w:val="24"/>
          <w:szCs w:val="24"/>
        </w:rPr>
        <w:t>B</w:t>
      </w:r>
      <w:r w:rsidR="007B5C84">
        <w:rPr>
          <w:rFonts w:ascii="宋体" w:hAnsi="宋体" w:cs="宋体" w:hint="eastAsia"/>
          <w:sz w:val="24"/>
          <w:szCs w:val="24"/>
        </w:rPr>
        <w:t>31572-2015</w:t>
      </w:r>
      <w:r w:rsidR="007B5C84" w:rsidRPr="002E067A">
        <w:rPr>
          <w:rFonts w:ascii="宋体" w:hAnsi="宋体" w:cs="宋体"/>
          <w:sz w:val="24"/>
          <w:szCs w:val="24"/>
        </w:rPr>
        <w:t>）</w:t>
      </w:r>
      <w:r w:rsidR="007B5C84">
        <w:rPr>
          <w:rFonts w:ascii="宋体" w:hAnsi="宋体" w:cs="宋体" w:hint="eastAsia"/>
          <w:sz w:val="24"/>
          <w:szCs w:val="24"/>
        </w:rPr>
        <w:t>表4大气污染物</w:t>
      </w:r>
      <w:r w:rsidR="007B5C84" w:rsidRPr="002E067A">
        <w:rPr>
          <w:rFonts w:ascii="宋体" w:hAnsi="宋体" w:cs="宋体"/>
          <w:sz w:val="24"/>
          <w:szCs w:val="24"/>
        </w:rPr>
        <w:t>排放限值要求</w:t>
      </w:r>
      <w:r w:rsidR="00205AF9" w:rsidRPr="00205AF9">
        <w:rPr>
          <w:rFonts w:ascii="Times New Roman" w:hAnsi="Times New Roman"/>
          <w:sz w:val="24"/>
          <w:szCs w:val="24"/>
        </w:rPr>
        <w:t>。</w:t>
      </w:r>
      <w:r w:rsidR="007B5C84">
        <w:rPr>
          <w:rFonts w:ascii="Times New Roman" w:hAnsi="Times New Roman" w:hint="eastAsia"/>
          <w:sz w:val="24"/>
          <w:szCs w:val="24"/>
        </w:rPr>
        <w:t>回流焊、波峰焊、焊锡工序产生的锡及其化合物</w:t>
      </w:r>
      <w:r w:rsidR="00416C02" w:rsidRPr="002E067A">
        <w:rPr>
          <w:rFonts w:ascii="宋体" w:hAnsi="宋体" w:cs="宋体"/>
          <w:sz w:val="24"/>
          <w:szCs w:val="24"/>
        </w:rPr>
        <w:t>经</w:t>
      </w:r>
      <w:r w:rsidR="00416C02" w:rsidRPr="002E067A">
        <w:rPr>
          <w:rFonts w:ascii="宋体" w:hAnsi="宋体" w:cs="宋体" w:hint="eastAsia"/>
          <w:sz w:val="24"/>
          <w:szCs w:val="24"/>
        </w:rPr>
        <w:t>集气装置收集后</w:t>
      </w:r>
      <w:r w:rsidR="00416C02">
        <w:rPr>
          <w:rFonts w:ascii="宋体" w:hAnsi="宋体" w:cs="宋体" w:hint="eastAsia"/>
          <w:sz w:val="24"/>
          <w:szCs w:val="24"/>
        </w:rPr>
        <w:t>高空排放，废气排放达到广东省</w:t>
      </w:r>
      <w:r w:rsidR="00416C02" w:rsidRPr="002E067A">
        <w:rPr>
          <w:rFonts w:ascii="宋体" w:hAnsi="宋体" w:cs="宋体"/>
          <w:sz w:val="24"/>
          <w:szCs w:val="24"/>
        </w:rPr>
        <w:t>《</w:t>
      </w:r>
      <w:r w:rsidR="00416C02">
        <w:rPr>
          <w:rFonts w:ascii="宋体" w:hAnsi="宋体" w:cs="宋体" w:hint="eastAsia"/>
          <w:sz w:val="24"/>
          <w:szCs w:val="24"/>
        </w:rPr>
        <w:t>大气污染物排放限值</w:t>
      </w:r>
      <w:r w:rsidR="00416C02" w:rsidRPr="002E067A">
        <w:rPr>
          <w:rFonts w:ascii="宋体" w:hAnsi="宋体" w:cs="宋体"/>
          <w:sz w:val="24"/>
          <w:szCs w:val="24"/>
        </w:rPr>
        <w:t>》（</w:t>
      </w:r>
      <w:r w:rsidR="00416C02">
        <w:rPr>
          <w:rFonts w:ascii="宋体" w:hAnsi="宋体" w:cs="宋体" w:hint="eastAsia"/>
          <w:sz w:val="24"/>
          <w:szCs w:val="24"/>
        </w:rPr>
        <w:t>DB44/26-2001</w:t>
      </w:r>
      <w:r w:rsidR="00416C02" w:rsidRPr="002E067A">
        <w:rPr>
          <w:rFonts w:ascii="宋体" w:hAnsi="宋体" w:cs="宋体"/>
          <w:sz w:val="24"/>
          <w:szCs w:val="24"/>
        </w:rPr>
        <w:t>）</w:t>
      </w:r>
      <w:r w:rsidR="00416C02">
        <w:rPr>
          <w:rFonts w:ascii="宋体" w:hAnsi="宋体" w:cs="宋体" w:hint="eastAsia"/>
          <w:sz w:val="24"/>
          <w:szCs w:val="24"/>
        </w:rPr>
        <w:t>第二时段二级标准要求。</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2B0AFF">
        <w:rPr>
          <w:rFonts w:ascii="宋体" w:hAnsi="宋体" w:cs="宋体" w:hint="eastAsia"/>
          <w:sz w:val="24"/>
          <w:szCs w:val="24"/>
        </w:rPr>
        <w:t>20190828002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382412">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2B0AFF">
        <w:rPr>
          <w:rFonts w:ascii="宋体" w:hAnsi="宋体" w:cs="宋体" w:hint="eastAsia"/>
          <w:sz w:val="24"/>
          <w:szCs w:val="24"/>
        </w:rPr>
        <w:t>20190828002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7B5C84">
        <w:rPr>
          <w:rFonts w:ascii="Times New Roman" w:hint="eastAsia"/>
          <w:sz w:val="24"/>
          <w:szCs w:val="24"/>
        </w:rPr>
        <w:t>纬领电子科技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E56DFF">
      <w:pPr>
        <w:spacing w:line="360" w:lineRule="auto"/>
        <w:ind w:firstLineChars="1100" w:firstLine="2650"/>
        <w:rPr>
          <w:rFonts w:ascii="Times New Roman" w:hAnsi="Times New Roman"/>
          <w:b/>
          <w:sz w:val="24"/>
          <w:szCs w:val="24"/>
        </w:rPr>
      </w:pPr>
    </w:p>
    <w:p w:rsidR="007B5C84" w:rsidRDefault="007B5C84"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hint="eastAsia"/>
          <w:b/>
          <w:sz w:val="24"/>
          <w:szCs w:val="24"/>
        </w:rPr>
      </w:pPr>
    </w:p>
    <w:p w:rsidR="002774CA" w:rsidRDefault="002774CA" w:rsidP="00BA2148">
      <w:pPr>
        <w:spacing w:line="360" w:lineRule="auto"/>
        <w:rPr>
          <w:rFonts w:ascii="Times New Roman" w:hAnsi="Times New Roman"/>
          <w:b/>
          <w:sz w:val="24"/>
          <w:szCs w:val="24"/>
        </w:rPr>
      </w:pPr>
    </w:p>
    <w:p w:rsidR="002774CA" w:rsidRDefault="002774CA"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7B5C84" w:rsidRPr="007B5C84">
        <w:rPr>
          <w:rFonts w:ascii="Times New Roman" w:hint="eastAsia"/>
          <w:b/>
          <w:sz w:val="28"/>
          <w:szCs w:val="28"/>
        </w:rPr>
        <w:t>纬领电子科技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1B0D0A">
        <w:rPr>
          <w:rFonts w:ascii="Times New Roman" w:hAnsi="Times New Roman" w:hint="eastAsia"/>
          <w:b/>
          <w:sz w:val="24"/>
          <w:szCs w:val="24"/>
        </w:rPr>
        <w:t xml:space="preserve">9 </w:t>
      </w:r>
      <w:r w:rsidR="00146B67" w:rsidRPr="00146B67">
        <w:rPr>
          <w:rFonts w:ascii="Times New Roman" w:hAnsi="Times New Roman" w:hint="eastAsia"/>
          <w:b/>
          <w:sz w:val="24"/>
          <w:szCs w:val="24"/>
        </w:rPr>
        <w:t>-</w:t>
      </w:r>
      <w:r w:rsidR="00146E2A">
        <w:rPr>
          <w:rFonts w:ascii="Times New Roman" w:hAnsi="Times New Roman" w:hint="eastAsia"/>
          <w:b/>
          <w:sz w:val="24"/>
          <w:szCs w:val="24"/>
        </w:rPr>
        <w:t>13</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7D3E7B" w:rsidRPr="003A48A7" w:rsidRDefault="00E80B01" w:rsidP="002774CA">
      <w:pPr>
        <w:wordWrap w:val="0"/>
        <w:spacing w:line="360" w:lineRule="auto"/>
        <w:ind w:right="560" w:firstLineChars="700" w:firstLine="1968"/>
        <w:rPr>
          <w:rFonts w:asci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7B5C84" w:rsidRPr="007B5C84">
        <w:rPr>
          <w:rFonts w:ascii="Times New Roman" w:hint="eastAsia"/>
          <w:b/>
          <w:sz w:val="28"/>
          <w:szCs w:val="28"/>
        </w:rPr>
        <w:t>纬领电子科技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226" w:rsidRDefault="00AA2226" w:rsidP="007D3E7B">
      <w:r>
        <w:separator/>
      </w:r>
    </w:p>
  </w:endnote>
  <w:endnote w:type="continuationSeparator" w:id="0">
    <w:p w:rsidR="00AA2226" w:rsidRDefault="00AA222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26" w:rsidRDefault="00652C1F">
    <w:pPr>
      <w:pStyle w:val="a6"/>
      <w:framePr w:wrap="around" w:vAnchor="text" w:hAnchor="margin" w:xAlign="right" w:y="1"/>
      <w:rPr>
        <w:rStyle w:val="aa"/>
      </w:rPr>
    </w:pPr>
    <w:r>
      <w:rPr>
        <w:rStyle w:val="aa"/>
      </w:rPr>
      <w:fldChar w:fldCharType="begin"/>
    </w:r>
    <w:r w:rsidR="00AA2226">
      <w:rPr>
        <w:rStyle w:val="aa"/>
      </w:rPr>
      <w:instrText xml:space="preserve">PAGE  </w:instrText>
    </w:r>
    <w:r>
      <w:rPr>
        <w:rStyle w:val="aa"/>
      </w:rPr>
      <w:fldChar w:fldCharType="end"/>
    </w:r>
  </w:p>
  <w:p w:rsidR="00AA2226" w:rsidRDefault="00AA222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26" w:rsidRDefault="00652C1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AA2226" w:rsidRDefault="00652C1F">
                <w:pPr>
                  <w:pStyle w:val="a6"/>
                  <w:rPr>
                    <w:rStyle w:val="aa"/>
                  </w:rPr>
                </w:pPr>
                <w:r>
                  <w:rPr>
                    <w:rStyle w:val="aa"/>
                  </w:rPr>
                  <w:fldChar w:fldCharType="begin"/>
                </w:r>
                <w:r w:rsidR="00AA2226">
                  <w:rPr>
                    <w:rStyle w:val="aa"/>
                  </w:rPr>
                  <w:instrText xml:space="preserve">PAGE  </w:instrText>
                </w:r>
                <w:r>
                  <w:rPr>
                    <w:rStyle w:val="aa"/>
                  </w:rPr>
                  <w:fldChar w:fldCharType="separate"/>
                </w:r>
                <w:r w:rsidR="002774CA">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226" w:rsidRDefault="00AA2226" w:rsidP="007D3E7B">
      <w:r>
        <w:separator/>
      </w:r>
    </w:p>
  </w:footnote>
  <w:footnote w:type="continuationSeparator" w:id="0">
    <w:p w:rsidR="00AA2226" w:rsidRDefault="00AA222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1D1D"/>
    <w:rsid w:val="00196031"/>
    <w:rsid w:val="001A060B"/>
    <w:rsid w:val="001A54BE"/>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774CA"/>
    <w:rsid w:val="00282030"/>
    <w:rsid w:val="00282484"/>
    <w:rsid w:val="00292DD1"/>
    <w:rsid w:val="002B0AFF"/>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5E88"/>
    <w:rsid w:val="003A7328"/>
    <w:rsid w:val="003B2F78"/>
    <w:rsid w:val="003B6946"/>
    <w:rsid w:val="003C7DF2"/>
    <w:rsid w:val="003D275A"/>
    <w:rsid w:val="003E07DB"/>
    <w:rsid w:val="003F3BBF"/>
    <w:rsid w:val="00416C02"/>
    <w:rsid w:val="004203F6"/>
    <w:rsid w:val="004243CE"/>
    <w:rsid w:val="0042509B"/>
    <w:rsid w:val="00427D3C"/>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134E3"/>
    <w:rsid w:val="00515169"/>
    <w:rsid w:val="0052641F"/>
    <w:rsid w:val="00527390"/>
    <w:rsid w:val="00541CEA"/>
    <w:rsid w:val="0055308C"/>
    <w:rsid w:val="00553FA7"/>
    <w:rsid w:val="005639D0"/>
    <w:rsid w:val="00564D09"/>
    <w:rsid w:val="00564E0D"/>
    <w:rsid w:val="00574E8D"/>
    <w:rsid w:val="00575D9A"/>
    <w:rsid w:val="00587573"/>
    <w:rsid w:val="00591C2A"/>
    <w:rsid w:val="00594BA1"/>
    <w:rsid w:val="005A6BAE"/>
    <w:rsid w:val="005F0D70"/>
    <w:rsid w:val="00602803"/>
    <w:rsid w:val="00614532"/>
    <w:rsid w:val="00647BC7"/>
    <w:rsid w:val="00652C1F"/>
    <w:rsid w:val="00670C78"/>
    <w:rsid w:val="006A6F6D"/>
    <w:rsid w:val="006D0648"/>
    <w:rsid w:val="00711FE1"/>
    <w:rsid w:val="0071566A"/>
    <w:rsid w:val="00731135"/>
    <w:rsid w:val="00732919"/>
    <w:rsid w:val="00735E91"/>
    <w:rsid w:val="00751DD0"/>
    <w:rsid w:val="007532E5"/>
    <w:rsid w:val="00762358"/>
    <w:rsid w:val="00777BB3"/>
    <w:rsid w:val="00783601"/>
    <w:rsid w:val="007903B3"/>
    <w:rsid w:val="007975E7"/>
    <w:rsid w:val="007A379D"/>
    <w:rsid w:val="007A7D30"/>
    <w:rsid w:val="007B0687"/>
    <w:rsid w:val="007B5C84"/>
    <w:rsid w:val="007D3E7B"/>
    <w:rsid w:val="007E1B0C"/>
    <w:rsid w:val="007E4A06"/>
    <w:rsid w:val="007E5D33"/>
    <w:rsid w:val="007F23A6"/>
    <w:rsid w:val="007F6F07"/>
    <w:rsid w:val="00836A6F"/>
    <w:rsid w:val="00843776"/>
    <w:rsid w:val="00846B7F"/>
    <w:rsid w:val="008604A8"/>
    <w:rsid w:val="00863F8B"/>
    <w:rsid w:val="00867E52"/>
    <w:rsid w:val="00871ED3"/>
    <w:rsid w:val="00875F76"/>
    <w:rsid w:val="00892AD3"/>
    <w:rsid w:val="008B2735"/>
    <w:rsid w:val="008E165A"/>
    <w:rsid w:val="009147D2"/>
    <w:rsid w:val="00925BA7"/>
    <w:rsid w:val="00926E5C"/>
    <w:rsid w:val="009442A7"/>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A2226"/>
    <w:rsid w:val="00AC5163"/>
    <w:rsid w:val="00AD4648"/>
    <w:rsid w:val="00AD7DA6"/>
    <w:rsid w:val="00AE3ED8"/>
    <w:rsid w:val="00B0247A"/>
    <w:rsid w:val="00B134BB"/>
    <w:rsid w:val="00B273AD"/>
    <w:rsid w:val="00B331FF"/>
    <w:rsid w:val="00B44B83"/>
    <w:rsid w:val="00B47596"/>
    <w:rsid w:val="00B51940"/>
    <w:rsid w:val="00B61888"/>
    <w:rsid w:val="00B62610"/>
    <w:rsid w:val="00B64117"/>
    <w:rsid w:val="00B81D89"/>
    <w:rsid w:val="00B937D6"/>
    <w:rsid w:val="00BA2148"/>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86A2D"/>
    <w:rsid w:val="00DA3A3E"/>
    <w:rsid w:val="00DC6F70"/>
    <w:rsid w:val="00DC7123"/>
    <w:rsid w:val="00DE6AF8"/>
    <w:rsid w:val="00DF0A4D"/>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5D1A"/>
    <w:rsid w:val="00F0697B"/>
    <w:rsid w:val="00F34371"/>
    <w:rsid w:val="00F55E09"/>
    <w:rsid w:val="00F57858"/>
    <w:rsid w:val="00F60478"/>
    <w:rsid w:val="00F72D0F"/>
    <w:rsid w:val="00F77051"/>
    <w:rsid w:val="00F86066"/>
    <w:rsid w:val="00F91AE1"/>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6023A-C42C-4847-BCE3-93E0A792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TotalTime>
  <Pages>7</Pages>
  <Words>2308</Words>
  <Characters>1021</Characters>
  <Application>Microsoft Office Word</Application>
  <DocSecurity>0</DocSecurity>
  <Lines>8</Lines>
  <Paragraphs>6</Paragraphs>
  <ScaleCrop>false</ScaleCrop>
  <Company>China</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122</cp:revision>
  <cp:lastPrinted>2019-07-02T06:10:00Z</cp:lastPrinted>
  <dcterms:created xsi:type="dcterms:W3CDTF">2018-01-18T08:34:00Z</dcterms:created>
  <dcterms:modified xsi:type="dcterms:W3CDTF">2019-10-14T03:16:00Z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