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三乐科技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09</w:t>
      </w:r>
      <w:r>
        <w:rPr>
          <w:rFonts w:hint="eastAsia" w:ascii="Times New Roman"/>
          <w:sz w:val="24"/>
          <w:szCs w:val="24"/>
        </w:rPr>
        <w:t>月</w:t>
      </w:r>
      <w:r>
        <w:rPr>
          <w:rFonts w:hint="eastAsia" w:ascii="Times New Roman"/>
          <w:sz w:val="24"/>
          <w:szCs w:val="24"/>
          <w:lang w:val="en-US" w:eastAsia="zh-CN"/>
        </w:rPr>
        <w:t>10</w:t>
      </w:r>
      <w:r>
        <w:rPr>
          <w:rFonts w:hint="eastAsia" w:ascii="Times New Roman"/>
          <w:sz w:val="24"/>
          <w:szCs w:val="24"/>
        </w:rPr>
        <w:t>日东莞市</w:t>
      </w:r>
      <w:r>
        <w:rPr>
          <w:rFonts w:hint="eastAsia" w:ascii="Times New Roman"/>
          <w:sz w:val="24"/>
          <w:szCs w:val="24"/>
          <w:lang w:eastAsia="zh-CN"/>
        </w:rPr>
        <w:t>三乐科技</w:t>
      </w:r>
      <w:r>
        <w:rPr>
          <w:rFonts w:hint="eastAsia" w:ascii="Times New Roman"/>
          <w:sz w:val="24"/>
          <w:szCs w:val="24"/>
        </w:rPr>
        <w:t>有限公司根据东莞市</w:t>
      </w:r>
      <w:r>
        <w:rPr>
          <w:rFonts w:hint="eastAsia" w:ascii="Times New Roman"/>
          <w:sz w:val="24"/>
          <w:szCs w:val="24"/>
          <w:lang w:eastAsia="zh-CN"/>
        </w:rPr>
        <w:t>三乐科技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三乐科技</w:t>
      </w:r>
      <w:r>
        <w:rPr>
          <w:rFonts w:hint="eastAsia" w:cs="Times New Roman"/>
        </w:rPr>
        <w:t>有限公司位于</w:t>
      </w:r>
      <w:r>
        <w:rPr>
          <w:rFonts w:hint="eastAsia" w:cs="Times New Roman"/>
          <w:color w:val="000000"/>
          <w:lang w:eastAsia="zh-CN"/>
        </w:rPr>
        <w:t>广东省东莞市虎门镇龙眼十路</w:t>
      </w:r>
      <w:r>
        <w:rPr>
          <w:rFonts w:hint="eastAsia" w:cs="Times New Roman"/>
          <w:color w:val="000000"/>
          <w:lang w:val="en-US" w:eastAsia="zh-CN"/>
        </w:rPr>
        <w:t>63号402房</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34.11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41</w:t>
      </w:r>
      <w:r>
        <w:rPr>
          <w:rFonts w:cs="Times New Roman"/>
          <w:bCs/>
          <w:color w:val="000000"/>
        </w:rPr>
        <w:t>′</w:t>
      </w:r>
      <w:r>
        <w:rPr>
          <w:rFonts w:hint="eastAsia" w:cs="Times New Roman"/>
          <w:bCs/>
          <w:color w:val="000000"/>
          <w:lang w:val="en-US" w:eastAsia="zh-CN"/>
        </w:rPr>
        <w:t>34.59</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500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w:t>
      </w:r>
      <w:r>
        <w:rPr>
          <w:rFonts w:cs="Times New Roman"/>
        </w:rPr>
        <w:t>0</w:t>
      </w:r>
      <w:r>
        <w:rPr>
          <w:rFonts w:hint="eastAsia" w:cs="Times New Roman"/>
        </w:rPr>
        <w:t>万元，设有员工</w:t>
      </w:r>
      <w:r>
        <w:rPr>
          <w:rFonts w:hint="eastAsia" w:cs="Times New Roman"/>
          <w:lang w:val="en-US" w:eastAsia="zh-CN"/>
        </w:rPr>
        <w:t>15</w:t>
      </w:r>
      <w:r>
        <w:rPr>
          <w:rFonts w:hint="eastAsia" w:cs="Times New Roman"/>
        </w:rPr>
        <w:t>人，主要</w:t>
      </w:r>
      <w:r>
        <w:rPr>
          <w:rFonts w:hint="eastAsia" w:cs="Times New Roman"/>
          <w:lang w:eastAsia="zh-CN"/>
        </w:rPr>
        <w:t>加工生产液晶显示屏</w:t>
      </w:r>
      <w:r>
        <w:rPr>
          <w:rFonts w:hint="eastAsia" w:cs="Times New Roman"/>
        </w:rPr>
        <w:t>，年</w:t>
      </w:r>
      <w:r>
        <w:rPr>
          <w:rFonts w:hint="eastAsia" w:cs="Times New Roman"/>
          <w:lang w:eastAsia="zh-CN"/>
        </w:rPr>
        <w:t>加工生产液晶显示屏</w:t>
      </w:r>
      <w:r>
        <w:rPr>
          <w:rFonts w:hint="eastAsia" w:cs="Times New Roman"/>
          <w:lang w:val="en-US" w:eastAsia="zh-CN"/>
        </w:rPr>
        <w:t>120万片</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三乐科技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三乐科技</w:t>
      </w:r>
      <w:r>
        <w:rPr>
          <w:rFonts w:hint="eastAsia" w:cs="Times New Roman"/>
          <w:color w:val="000000"/>
        </w:rPr>
        <w:t>有限公司建设项目环境影响报告表》，并通过了东莞市</w:t>
      </w:r>
      <w:r>
        <w:rPr>
          <w:rFonts w:hint="eastAsia" w:cs="Times New Roman"/>
          <w:color w:val="000000"/>
          <w:lang w:eastAsia="zh-CN"/>
        </w:rPr>
        <w:t>环保</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12632</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9</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w:t>
      </w:r>
      <w:r>
        <w:rPr>
          <w:rFonts w:hint="eastAsia" w:ascii="Times New Roman"/>
          <w:sz w:val="24"/>
        </w:rPr>
        <w:t>万元，其中环保投资为</w:t>
      </w:r>
      <w:r>
        <w:rPr>
          <w:rFonts w:hint="eastAsia" w:ascii="Times New Roman" w:hAnsi="Times New Roman"/>
          <w:sz w:val="24"/>
          <w:lang w:val="en-US" w:eastAsia="zh-CN"/>
        </w:rPr>
        <w:t>5.5</w:t>
      </w:r>
      <w:r>
        <w:rPr>
          <w:rFonts w:hint="eastAsia" w:ascii="Times New Roman"/>
          <w:sz w:val="24"/>
        </w:rPr>
        <w:t>万元，占总投资的</w:t>
      </w:r>
      <w:r>
        <w:rPr>
          <w:rFonts w:hint="eastAsia" w:ascii="Times New Roman" w:hAnsi="Times New Roman"/>
          <w:sz w:val="24"/>
          <w:lang w:val="en-US" w:eastAsia="zh-CN"/>
        </w:rPr>
        <w:t>5.5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不排放生产性废水。超声波清洗废水（11.025t/a）经固定</w:t>
      </w:r>
      <w:r>
        <w:rPr>
          <w:rFonts w:hint="eastAsia" w:ascii="宋体" w:hAnsi="宋体" w:cs="宋体"/>
          <w:sz w:val="24"/>
          <w:szCs w:val="24"/>
          <w:lang w:eastAsia="zh-CN"/>
        </w:rPr>
        <w:t>废水桶</w:t>
      </w:r>
      <w:r>
        <w:rPr>
          <w:rFonts w:ascii="宋体" w:hAnsi="宋体" w:eastAsia="宋体" w:cs="宋体"/>
          <w:sz w:val="24"/>
          <w:szCs w:val="24"/>
        </w:rPr>
        <w:t>的收集设施收集后交给有资质的单位处理。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已做好</w:t>
      </w:r>
      <w:r>
        <w:rPr>
          <w:rFonts w:ascii="宋体" w:hAnsi="宋体" w:eastAsia="宋体" w:cs="宋体"/>
          <w:sz w:val="24"/>
          <w:szCs w:val="24"/>
        </w:rPr>
        <w:t>加强车间通风。</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90909002</w:t>
      </w:r>
      <w:r>
        <w:rPr>
          <w:rFonts w:hint="eastAsia" w:ascii="Times New Roman" w:hAnsi="Times New Roman"/>
          <w:sz w:val="24"/>
          <w:szCs w:val="24"/>
        </w:rPr>
        <w:t>），监测期间，工况稳定，生产负荷在</w:t>
      </w:r>
      <w:r>
        <w:rPr>
          <w:rFonts w:ascii="Times New Roman" w:hAnsi="Times New Roman"/>
          <w:sz w:val="24"/>
          <w:szCs w:val="24"/>
        </w:rPr>
        <w:t>75%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不排放生产性废水。超声波清洗废水（11.025t/a）经固定</w:t>
      </w:r>
      <w:r>
        <w:rPr>
          <w:rFonts w:hint="eastAsia" w:ascii="宋体" w:hAnsi="宋体" w:cs="宋体"/>
          <w:sz w:val="24"/>
          <w:szCs w:val="24"/>
          <w:lang w:eastAsia="zh-CN"/>
        </w:rPr>
        <w:t>废水桶</w:t>
      </w:r>
      <w:r>
        <w:rPr>
          <w:rFonts w:ascii="宋体" w:hAnsi="宋体" w:eastAsia="宋体" w:cs="宋体"/>
          <w:sz w:val="24"/>
          <w:szCs w:val="24"/>
        </w:rPr>
        <w:t>的收集设施收集后交给有资质的单位处理。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hint="eastAsia" w:ascii="宋体" w:hAnsi="宋体" w:cs="宋体"/>
          <w:sz w:val="24"/>
          <w:szCs w:val="24"/>
          <w:lang w:eastAsia="zh-CN"/>
        </w:rPr>
        <w:t>已做好</w:t>
      </w:r>
      <w:r>
        <w:rPr>
          <w:rFonts w:ascii="宋体" w:hAnsi="宋体" w:eastAsia="宋体" w:cs="宋体"/>
          <w:sz w:val="24"/>
          <w:szCs w:val="24"/>
        </w:rPr>
        <w:t>加强车间通风。</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default" w:ascii="宋体" w:hAnsi="宋体" w:eastAsia="宋体" w:cs="宋体"/>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90909002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东莞市三乐科技有限公司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废水、废气、噪声污染防治通过验收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三乐科技</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09-10</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三乐科技</w:t>
      </w:r>
      <w:r>
        <w:rPr>
          <w:rFonts w:hint="eastAsia" w:ascii="Times New Roman" w:hAnsi="Times New Roman"/>
          <w:b/>
          <w:sz w:val="28"/>
          <w:szCs w:val="28"/>
        </w:rPr>
        <w:t>有限公</w:t>
      </w:r>
      <w:bookmarkStart w:id="0" w:name="_GoBack"/>
      <w:bookmarkEnd w:id="0"/>
      <w:r>
        <w:rPr>
          <w:rFonts w:hint="eastAsia" w:ascii="Times New Roman" w:hAnsi="Times New Roman"/>
          <w:b/>
          <w:sz w:val="28"/>
          <w:szCs w:val="28"/>
        </w:rPr>
        <w:t>司</w:t>
      </w:r>
      <w:r>
        <w:rPr>
          <w:rFonts w:hint="eastAsia" w:ascii="Times New Roman" w:hAnsi="Times New Roman"/>
          <w:b/>
          <w:sz w:val="28"/>
          <w:szCs w:val="28"/>
          <w:lang w:eastAsia="zh-CN"/>
        </w:rPr>
        <w:t>建设</w:t>
      </w:r>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BD493B"/>
    <w:rsid w:val="095C4067"/>
    <w:rsid w:val="0B4858A5"/>
    <w:rsid w:val="0B50386E"/>
    <w:rsid w:val="0B593A5D"/>
    <w:rsid w:val="0D343BE4"/>
    <w:rsid w:val="0DDE1527"/>
    <w:rsid w:val="0DE32979"/>
    <w:rsid w:val="0FCE5A89"/>
    <w:rsid w:val="114C068B"/>
    <w:rsid w:val="123D1278"/>
    <w:rsid w:val="12D9070B"/>
    <w:rsid w:val="13201251"/>
    <w:rsid w:val="19627BC8"/>
    <w:rsid w:val="1A2A0674"/>
    <w:rsid w:val="1B2025A9"/>
    <w:rsid w:val="22C43CA5"/>
    <w:rsid w:val="253A7A7C"/>
    <w:rsid w:val="26547E6C"/>
    <w:rsid w:val="28FE0F04"/>
    <w:rsid w:val="2D686495"/>
    <w:rsid w:val="2EB55303"/>
    <w:rsid w:val="2F721B86"/>
    <w:rsid w:val="36027ECC"/>
    <w:rsid w:val="39223B63"/>
    <w:rsid w:val="39D75F5B"/>
    <w:rsid w:val="3A914185"/>
    <w:rsid w:val="3B885DD3"/>
    <w:rsid w:val="3F3573BE"/>
    <w:rsid w:val="406B0E51"/>
    <w:rsid w:val="4AD63029"/>
    <w:rsid w:val="4D925BF8"/>
    <w:rsid w:val="53177114"/>
    <w:rsid w:val="57946AAD"/>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2019-10-08T08:39:10Z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