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55" w:rsidRPr="00074F00" w:rsidRDefault="002F2665" w:rsidP="00074F00">
      <w:pPr>
        <w:spacing w:line="360" w:lineRule="auto"/>
        <w:ind w:firstLineChars="350" w:firstLine="984"/>
        <w:rPr>
          <w:rFonts w:ascii="Times New Roman"/>
          <w:b/>
          <w:sz w:val="28"/>
          <w:szCs w:val="28"/>
        </w:rPr>
      </w:pPr>
      <w:r>
        <w:rPr>
          <w:rFonts w:ascii="Times New Roman" w:hint="eastAsia"/>
          <w:b/>
          <w:sz w:val="28"/>
          <w:szCs w:val="28"/>
        </w:rPr>
        <w:t>东莞</w:t>
      </w:r>
      <w:r w:rsidR="00074F00" w:rsidRPr="00074F00">
        <w:rPr>
          <w:rFonts w:ascii="Times New Roman" w:hint="eastAsia"/>
          <w:b/>
          <w:sz w:val="28"/>
          <w:szCs w:val="28"/>
        </w:rPr>
        <w:t>市捷信纸品</w:t>
      </w:r>
      <w:r>
        <w:rPr>
          <w:rFonts w:ascii="Times New Roman" w:hint="eastAsia"/>
          <w:b/>
          <w:sz w:val="28"/>
          <w:szCs w:val="28"/>
        </w:rPr>
        <w:t>有限公司迁改扩建项目竣工环境保护验收意见</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20</w:t>
      </w:r>
      <w:r w:rsidR="005840DC">
        <w:rPr>
          <w:rFonts w:ascii="Times New Roman" w:hAnsi="Times New Roman" w:hint="eastAsia"/>
          <w:sz w:val="24"/>
          <w:szCs w:val="24"/>
        </w:rPr>
        <w:t>20</w:t>
      </w:r>
      <w:r>
        <w:rPr>
          <w:rFonts w:ascii="Times New Roman" w:hint="eastAsia"/>
          <w:sz w:val="24"/>
          <w:szCs w:val="24"/>
        </w:rPr>
        <w:t>年</w:t>
      </w:r>
      <w:r w:rsidR="005840DC">
        <w:rPr>
          <w:rFonts w:ascii="Times New Roman" w:hint="eastAsia"/>
          <w:sz w:val="24"/>
          <w:szCs w:val="24"/>
        </w:rPr>
        <w:t>4</w:t>
      </w:r>
      <w:r>
        <w:rPr>
          <w:rFonts w:ascii="Times New Roman" w:hint="eastAsia"/>
          <w:sz w:val="24"/>
          <w:szCs w:val="24"/>
        </w:rPr>
        <w:t>月</w:t>
      </w:r>
      <w:r w:rsidR="00074F00">
        <w:rPr>
          <w:rFonts w:ascii="Times New Roman" w:hint="eastAsia"/>
          <w:sz w:val="24"/>
          <w:szCs w:val="24"/>
        </w:rPr>
        <w:t>30</w:t>
      </w:r>
      <w:r>
        <w:rPr>
          <w:rFonts w:ascii="Times New Roman" w:hint="eastAsia"/>
          <w:sz w:val="24"/>
          <w:szCs w:val="24"/>
        </w:rPr>
        <w:t>日东莞</w:t>
      </w:r>
      <w:r w:rsidR="00074F00" w:rsidRPr="00074F00">
        <w:rPr>
          <w:rFonts w:ascii="Times New Roman" w:hint="eastAsia"/>
          <w:sz w:val="24"/>
          <w:szCs w:val="24"/>
        </w:rPr>
        <w:t>市捷信纸品</w:t>
      </w:r>
      <w:r>
        <w:rPr>
          <w:rFonts w:ascii="Times New Roman" w:hint="eastAsia"/>
          <w:sz w:val="24"/>
          <w:szCs w:val="24"/>
        </w:rPr>
        <w:t>有限公司根据东莞</w:t>
      </w:r>
      <w:r w:rsidR="00074F00" w:rsidRPr="00074F00">
        <w:rPr>
          <w:rFonts w:ascii="Times New Roman" w:hint="eastAsia"/>
          <w:sz w:val="24"/>
          <w:szCs w:val="24"/>
        </w:rPr>
        <w:t>市捷信纸品</w:t>
      </w:r>
      <w:r>
        <w:rPr>
          <w:rFonts w:ascii="Times New Roman" w:hint="eastAsia"/>
          <w:sz w:val="24"/>
          <w:szCs w:val="24"/>
        </w:rPr>
        <w:t>有限公司迁改扩建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FA1255" w:rsidRDefault="002F2665">
      <w:pPr>
        <w:pStyle w:val="2"/>
        <w:rPr>
          <w:rFonts w:cs="Times New Roman"/>
        </w:rPr>
      </w:pPr>
      <w:r>
        <w:rPr>
          <w:rFonts w:hint="eastAsia"/>
        </w:rPr>
        <w:t>东莞</w:t>
      </w:r>
      <w:r w:rsidR="00074F00" w:rsidRPr="00074F00">
        <w:rPr>
          <w:rFonts w:hint="eastAsia"/>
        </w:rPr>
        <w:t>市捷信纸品</w:t>
      </w:r>
      <w:r>
        <w:rPr>
          <w:rFonts w:cs="Times New Roman" w:hint="eastAsia"/>
        </w:rPr>
        <w:t>有限公司位于</w:t>
      </w:r>
      <w:r w:rsidR="00074F00" w:rsidRPr="00074F00">
        <w:rPr>
          <w:rFonts w:cs="Times New Roman" w:hint="eastAsia"/>
        </w:rPr>
        <w:t>广东省东莞市虎门镇龙眼六路</w:t>
      </w:r>
      <w:r w:rsidR="00074F00" w:rsidRPr="00074F00">
        <w:rPr>
          <w:rFonts w:cs="Times New Roman" w:hint="eastAsia"/>
        </w:rPr>
        <w:t>63</w:t>
      </w:r>
      <w:r w:rsidR="00074F00" w:rsidRPr="00074F00">
        <w:rPr>
          <w:rFonts w:cs="Times New Roman" w:hint="eastAsia"/>
        </w:rPr>
        <w:t>号</w:t>
      </w:r>
      <w:r>
        <w:rPr>
          <w:rFonts w:cs="Times New Roman" w:hint="eastAsia"/>
          <w:bCs/>
          <w:color w:val="000000"/>
        </w:rPr>
        <w:t>（北纬</w:t>
      </w:r>
      <w:r>
        <w:rPr>
          <w:rFonts w:cs="Times New Roman"/>
          <w:bCs/>
          <w:color w:val="000000"/>
        </w:rPr>
        <w:t>22°</w:t>
      </w:r>
      <w:r w:rsidR="00074F00">
        <w:rPr>
          <w:rFonts w:cs="Times New Roman" w:hint="eastAsia"/>
          <w:bCs/>
          <w:color w:val="000000"/>
        </w:rPr>
        <w:t>50</w:t>
      </w:r>
      <w:r>
        <w:rPr>
          <w:rFonts w:cs="Times New Roman"/>
          <w:bCs/>
          <w:color w:val="000000"/>
        </w:rPr>
        <w:t>′</w:t>
      </w:r>
      <w:r w:rsidR="00074F00">
        <w:rPr>
          <w:rFonts w:cs="Times New Roman" w:hint="eastAsia"/>
          <w:bCs/>
          <w:color w:val="000000"/>
        </w:rPr>
        <w:t>20.84</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w:t>
      </w:r>
      <w:r w:rsidR="00074F00">
        <w:rPr>
          <w:rFonts w:cs="Times New Roman" w:hint="eastAsia"/>
          <w:bCs/>
          <w:color w:val="000000"/>
        </w:rPr>
        <w:t>1</w:t>
      </w:r>
      <w:r>
        <w:rPr>
          <w:rFonts w:cs="Times New Roman"/>
          <w:bCs/>
          <w:color w:val="000000"/>
        </w:rPr>
        <w:t>′</w:t>
      </w:r>
      <w:r w:rsidR="00074F00">
        <w:rPr>
          <w:rFonts w:cs="Times New Roman" w:hint="eastAsia"/>
          <w:bCs/>
          <w:color w:val="000000"/>
        </w:rPr>
        <w:t>27.98</w:t>
      </w:r>
      <w:r>
        <w:rPr>
          <w:rFonts w:cs="Times New Roman"/>
          <w:bCs/>
          <w:color w:val="000000"/>
        </w:rPr>
        <w:t>″</w:t>
      </w:r>
      <w:r>
        <w:rPr>
          <w:rFonts w:cs="Times New Roman" w:hint="eastAsia"/>
          <w:bCs/>
          <w:color w:val="000000"/>
        </w:rPr>
        <w:t>）</w:t>
      </w:r>
      <w:r>
        <w:rPr>
          <w:rFonts w:cs="Times New Roman" w:hint="eastAsia"/>
        </w:rPr>
        <w:t>。项目所在厂房为租用，占地面积</w:t>
      </w:r>
      <w:r w:rsidR="00074F00">
        <w:rPr>
          <w:rFonts w:cs="Times New Roman" w:hint="eastAsia"/>
        </w:rPr>
        <w:t>1931.3</w:t>
      </w:r>
      <w:r>
        <w:rPr>
          <w:rFonts w:cs="Times New Roman"/>
        </w:rPr>
        <w:t>m</w:t>
      </w:r>
      <w:r>
        <w:rPr>
          <w:rFonts w:cs="Times New Roman"/>
          <w:vertAlign w:val="superscript"/>
        </w:rPr>
        <w:t>2</w:t>
      </w:r>
      <w:r>
        <w:rPr>
          <w:rFonts w:cs="Times New Roman" w:hint="eastAsia"/>
        </w:rPr>
        <w:t>，建筑面积</w:t>
      </w:r>
      <w:r w:rsidR="00074F00">
        <w:rPr>
          <w:rFonts w:cs="Times New Roman" w:hint="eastAsia"/>
        </w:rPr>
        <w:t>5173.77</w:t>
      </w:r>
      <w:r>
        <w:rPr>
          <w:rFonts w:cs="Times New Roman"/>
        </w:rPr>
        <w:t>m</w:t>
      </w:r>
      <w:r>
        <w:rPr>
          <w:rFonts w:cs="Times New Roman"/>
          <w:vertAlign w:val="superscript"/>
        </w:rPr>
        <w:t>2</w:t>
      </w:r>
      <w:r>
        <w:rPr>
          <w:rFonts w:cs="Times New Roman" w:hint="eastAsia"/>
        </w:rPr>
        <w:t>，总投资</w:t>
      </w:r>
      <w:r w:rsidR="00124525">
        <w:rPr>
          <w:rFonts w:cs="Times New Roman" w:hint="eastAsia"/>
        </w:rPr>
        <w:t>100</w:t>
      </w:r>
      <w:r>
        <w:rPr>
          <w:rFonts w:cs="Times New Roman" w:hint="eastAsia"/>
        </w:rPr>
        <w:t>万元，设有员工</w:t>
      </w:r>
      <w:r w:rsidR="00074F00">
        <w:rPr>
          <w:rFonts w:cs="Times New Roman" w:hint="eastAsia"/>
        </w:rPr>
        <w:t>51</w:t>
      </w:r>
      <w:r>
        <w:rPr>
          <w:rFonts w:cs="Times New Roman" w:hint="eastAsia"/>
        </w:rPr>
        <w:t>人，主要从事</w:t>
      </w:r>
      <w:r w:rsidR="00392BAA">
        <w:rPr>
          <w:rFonts w:cs="Times New Roman"/>
          <w:bCs/>
        </w:rPr>
        <w:t>书册、彩卡、礼品盒、彩盒</w:t>
      </w:r>
      <w:r>
        <w:rPr>
          <w:rFonts w:cs="Times New Roman" w:hint="eastAsia"/>
        </w:rPr>
        <w:t>的</w:t>
      </w:r>
      <w:r w:rsidR="00C02453">
        <w:rPr>
          <w:rFonts w:cs="Times New Roman" w:hint="eastAsia"/>
        </w:rPr>
        <w:t>加工</w:t>
      </w:r>
      <w:r>
        <w:rPr>
          <w:rFonts w:cs="Times New Roman" w:hint="eastAsia"/>
        </w:rPr>
        <w:t>生产，年生</w:t>
      </w:r>
      <w:r w:rsidR="00E77C7E">
        <w:rPr>
          <w:rFonts w:cs="Times New Roman" w:hint="eastAsia"/>
        </w:rPr>
        <w:t>产</w:t>
      </w:r>
      <w:r w:rsidR="00392BAA">
        <w:rPr>
          <w:rFonts w:cs="Times New Roman"/>
          <w:bCs/>
        </w:rPr>
        <w:t>书册</w:t>
      </w:r>
      <w:r w:rsidR="00392BAA">
        <w:rPr>
          <w:rFonts w:cs="Times New Roman"/>
          <w:bCs/>
        </w:rPr>
        <w:t>60</w:t>
      </w:r>
      <w:r w:rsidR="00392BAA">
        <w:rPr>
          <w:rFonts w:cs="Times New Roman"/>
          <w:bCs/>
        </w:rPr>
        <w:t>万册、彩卡</w:t>
      </w:r>
      <w:r w:rsidR="00392BAA">
        <w:rPr>
          <w:rFonts w:cs="Times New Roman"/>
          <w:bCs/>
        </w:rPr>
        <w:t>60</w:t>
      </w:r>
      <w:r w:rsidR="00392BAA">
        <w:rPr>
          <w:rFonts w:cs="Times New Roman"/>
          <w:bCs/>
        </w:rPr>
        <w:t>万张、礼品盒</w:t>
      </w:r>
      <w:r w:rsidR="00392BAA">
        <w:rPr>
          <w:rFonts w:cs="Times New Roman"/>
          <w:bCs/>
        </w:rPr>
        <w:t>120</w:t>
      </w:r>
      <w:r w:rsidR="00392BAA">
        <w:rPr>
          <w:rFonts w:cs="Times New Roman"/>
          <w:bCs/>
        </w:rPr>
        <w:t>万个、彩盒</w:t>
      </w:r>
      <w:r w:rsidR="00392BAA">
        <w:rPr>
          <w:rFonts w:cs="Times New Roman"/>
          <w:bCs/>
        </w:rPr>
        <w:t>12</w:t>
      </w:r>
      <w:r w:rsidR="00392BAA">
        <w:rPr>
          <w:rFonts w:cs="Times New Roman"/>
          <w:bCs/>
        </w:rPr>
        <w:t>万个</w:t>
      </w:r>
      <w:r>
        <w:rPr>
          <w:rFonts w:cs="Times New Roman" w:hint="eastAsia"/>
        </w:rPr>
        <w:t>。</w:t>
      </w:r>
    </w:p>
    <w:p w:rsidR="00FA1255" w:rsidRDefault="002F2665">
      <w:pPr>
        <w:pStyle w:val="2"/>
        <w:ind w:firstLine="482"/>
        <w:rPr>
          <w:rFonts w:cs="Times New Roman"/>
          <w:b/>
        </w:rPr>
      </w:pPr>
      <w:r>
        <w:rPr>
          <w:rFonts w:cs="Times New Roman" w:hint="eastAsia"/>
          <w:b/>
        </w:rPr>
        <w:t>（二）建设过程及环保审批情况</w:t>
      </w:r>
    </w:p>
    <w:p w:rsidR="00FA1255" w:rsidRDefault="00595456">
      <w:pPr>
        <w:pStyle w:val="2"/>
        <w:rPr>
          <w:rFonts w:cs="Times New Roman"/>
          <w:color w:val="000000"/>
        </w:rPr>
      </w:pPr>
      <w:r>
        <w:rPr>
          <w:rFonts w:hint="eastAsia"/>
        </w:rPr>
        <w:t>东莞市</w:t>
      </w:r>
      <w:r w:rsidRPr="00074F00">
        <w:rPr>
          <w:rFonts w:hint="eastAsia"/>
        </w:rPr>
        <w:t>捷信纸品</w:t>
      </w:r>
      <w:r>
        <w:rPr>
          <w:rFonts w:hint="eastAsia"/>
          <w:color w:val="000000"/>
        </w:rPr>
        <w:t>有限公司</w:t>
      </w:r>
      <w:r w:rsidRPr="00124525">
        <w:rPr>
          <w:rFonts w:hint="eastAsia"/>
        </w:rPr>
        <w:t>由原址</w:t>
      </w:r>
      <w:r>
        <w:rPr>
          <w:rFonts w:hint="eastAsia"/>
        </w:rPr>
        <w:t>“</w:t>
      </w:r>
      <w:r w:rsidRPr="00E77C7E">
        <w:t>东莞市虎门镇</w:t>
      </w:r>
      <w:r w:rsidRPr="00E77C7E">
        <w:rPr>
          <w:rFonts w:hint="eastAsia"/>
        </w:rPr>
        <w:t>黄</w:t>
      </w:r>
      <w:r w:rsidRPr="00E77C7E">
        <w:t>村社区石鼓工业区</w:t>
      </w:r>
      <w:r>
        <w:rPr>
          <w:rFonts w:hint="eastAsia"/>
        </w:rPr>
        <w:t>”，</w:t>
      </w:r>
      <w:r w:rsidRPr="00E77C7E">
        <w:rPr>
          <w:rFonts w:hint="eastAsia"/>
        </w:rPr>
        <w:t>于</w:t>
      </w:r>
      <w:r w:rsidRPr="00E77C7E">
        <w:rPr>
          <w:rFonts w:hint="eastAsia"/>
        </w:rPr>
        <w:t>2</w:t>
      </w:r>
      <w:r w:rsidRPr="00124525">
        <w:rPr>
          <w:rFonts w:hint="eastAsia"/>
        </w:rPr>
        <w:t>00</w:t>
      </w:r>
      <w:r>
        <w:rPr>
          <w:rFonts w:hint="eastAsia"/>
        </w:rPr>
        <w:t>9</w:t>
      </w:r>
      <w:r w:rsidRPr="00124525">
        <w:rPr>
          <w:rFonts w:hint="eastAsia"/>
        </w:rPr>
        <w:t>年</w:t>
      </w:r>
      <w:r>
        <w:rPr>
          <w:rFonts w:hint="eastAsia"/>
        </w:rPr>
        <w:t>3</w:t>
      </w:r>
      <w:r w:rsidRPr="00124525">
        <w:rPr>
          <w:rFonts w:hint="eastAsia"/>
        </w:rPr>
        <w:t>月</w:t>
      </w:r>
      <w:r>
        <w:rPr>
          <w:rFonts w:hint="eastAsia"/>
        </w:rPr>
        <w:t>6</w:t>
      </w:r>
      <w:r w:rsidRPr="00124525">
        <w:rPr>
          <w:rFonts w:hint="eastAsia"/>
        </w:rPr>
        <w:t>日经东莞市环境保护局虎门分局批出《</w:t>
      </w:r>
      <w:r>
        <w:rPr>
          <w:rFonts w:hint="eastAsia"/>
        </w:rPr>
        <w:t>东莞市</w:t>
      </w:r>
      <w:r w:rsidRPr="00074F00">
        <w:rPr>
          <w:rFonts w:hint="eastAsia"/>
        </w:rPr>
        <w:t>捷信纸品</w:t>
      </w:r>
      <w:r>
        <w:rPr>
          <w:rFonts w:hint="eastAsia"/>
          <w:color w:val="000000"/>
        </w:rPr>
        <w:t>有限公司</w:t>
      </w:r>
      <w:r w:rsidRPr="00124525">
        <w:rPr>
          <w:rFonts w:hint="eastAsia"/>
        </w:rPr>
        <w:t>建设项目环境影响报告表》，编号：虎环</w:t>
      </w:r>
      <w:r w:rsidRPr="00124525">
        <w:rPr>
          <w:rFonts w:hint="eastAsia"/>
        </w:rPr>
        <w:t>0</w:t>
      </w:r>
      <w:r>
        <w:rPr>
          <w:rFonts w:hint="eastAsia"/>
        </w:rPr>
        <w:t>90028</w:t>
      </w:r>
      <w:r w:rsidRPr="00124525">
        <w:rPr>
          <w:rFonts w:hint="eastAsia"/>
        </w:rPr>
        <w:t>；</w:t>
      </w:r>
      <w:r w:rsidRPr="00E77C7E">
        <w:rPr>
          <w:rFonts w:hint="eastAsia"/>
        </w:rPr>
        <w:t>项目</w:t>
      </w:r>
      <w:r w:rsidRPr="00124525">
        <w:rPr>
          <w:rFonts w:hint="eastAsia"/>
        </w:rPr>
        <w:t>并于</w:t>
      </w:r>
      <w:r w:rsidRPr="00124525">
        <w:rPr>
          <w:rFonts w:hint="eastAsia"/>
        </w:rPr>
        <w:t>2</w:t>
      </w:r>
      <w:r>
        <w:rPr>
          <w:rFonts w:hint="eastAsia"/>
        </w:rPr>
        <w:t>0</w:t>
      </w:r>
      <w:r w:rsidRPr="00124525">
        <w:rPr>
          <w:rFonts w:hint="eastAsia"/>
        </w:rPr>
        <w:t>0</w:t>
      </w:r>
      <w:r>
        <w:rPr>
          <w:rFonts w:hint="eastAsia"/>
        </w:rPr>
        <w:t>9</w:t>
      </w:r>
      <w:r w:rsidRPr="00124525">
        <w:rPr>
          <w:rFonts w:hint="eastAsia"/>
        </w:rPr>
        <w:t>年</w:t>
      </w:r>
      <w:r>
        <w:rPr>
          <w:rFonts w:hint="eastAsia"/>
        </w:rPr>
        <w:t>3</w:t>
      </w:r>
      <w:r w:rsidRPr="00124525">
        <w:rPr>
          <w:rFonts w:hint="eastAsia"/>
        </w:rPr>
        <w:t>月</w:t>
      </w:r>
      <w:r>
        <w:rPr>
          <w:rFonts w:hint="eastAsia"/>
        </w:rPr>
        <w:t>9</w:t>
      </w:r>
      <w:r w:rsidRPr="00124525">
        <w:rPr>
          <w:rFonts w:hint="eastAsia"/>
        </w:rPr>
        <w:t>日通过东莞市环境保护局虎门分局的验收核准，验收编号为：虎</w:t>
      </w:r>
      <w:r>
        <w:rPr>
          <w:rFonts w:hint="eastAsia"/>
        </w:rPr>
        <w:t>验</w:t>
      </w:r>
      <w:r>
        <w:rPr>
          <w:rFonts w:hint="eastAsia"/>
        </w:rPr>
        <w:t>090028</w:t>
      </w:r>
      <w:r>
        <w:rPr>
          <w:rFonts w:hint="eastAsia"/>
        </w:rPr>
        <w:t>。</w:t>
      </w:r>
      <w:r w:rsidRPr="00124525">
        <w:t>201</w:t>
      </w:r>
      <w:r w:rsidRPr="00124525">
        <w:rPr>
          <w:rFonts w:hint="eastAsia"/>
        </w:rPr>
        <w:t>9</w:t>
      </w:r>
      <w:r w:rsidRPr="00124525">
        <w:rPr>
          <w:rFonts w:hint="eastAsia"/>
        </w:rPr>
        <w:t>年</w:t>
      </w:r>
      <w:r>
        <w:rPr>
          <w:rFonts w:hint="eastAsia"/>
        </w:rPr>
        <w:t>7</w:t>
      </w:r>
      <w:r w:rsidRPr="00124525">
        <w:rPr>
          <w:rFonts w:hint="eastAsia"/>
        </w:rPr>
        <w:t>月</w:t>
      </w:r>
      <w:r>
        <w:rPr>
          <w:rFonts w:hint="eastAsia"/>
        </w:rPr>
        <w:t>，项目</w:t>
      </w:r>
      <w:r w:rsidRPr="00E77C7E">
        <w:t>搬迁至</w:t>
      </w:r>
      <w:r w:rsidRPr="00E77C7E">
        <w:rPr>
          <w:rFonts w:hint="eastAsia"/>
        </w:rPr>
        <w:t>广东省东莞市虎门镇龙眼六路</w:t>
      </w:r>
      <w:r w:rsidRPr="00E77C7E">
        <w:rPr>
          <w:rFonts w:hint="eastAsia"/>
        </w:rPr>
        <w:t>63</w:t>
      </w:r>
      <w:r w:rsidRPr="00E77C7E">
        <w:rPr>
          <w:rFonts w:hint="eastAsia"/>
        </w:rPr>
        <w:t>号</w:t>
      </w:r>
      <w:r w:rsidR="00124525" w:rsidRPr="00124525">
        <w:rPr>
          <w:rFonts w:hint="eastAsia"/>
        </w:rPr>
        <w:t>；项目于</w:t>
      </w:r>
      <w:r w:rsidR="00124525" w:rsidRPr="00124525">
        <w:t>201</w:t>
      </w:r>
      <w:r w:rsidR="00124525" w:rsidRPr="00124525">
        <w:rPr>
          <w:rFonts w:hint="eastAsia"/>
        </w:rPr>
        <w:t>9</w:t>
      </w:r>
      <w:r w:rsidR="00124525" w:rsidRPr="00124525">
        <w:rPr>
          <w:rFonts w:hint="eastAsia"/>
        </w:rPr>
        <w:t>年</w:t>
      </w:r>
      <w:r w:rsidR="00E77C7E">
        <w:rPr>
          <w:rFonts w:hint="eastAsia"/>
        </w:rPr>
        <w:t>7</w:t>
      </w:r>
      <w:r w:rsidR="00124525" w:rsidRPr="00124525">
        <w:rPr>
          <w:rFonts w:hint="eastAsia"/>
        </w:rPr>
        <w:t>月委托东莞市新腾环保科技有限公司编制了《东莞市</w:t>
      </w:r>
      <w:r w:rsidRPr="00074F00">
        <w:rPr>
          <w:rFonts w:hint="eastAsia"/>
        </w:rPr>
        <w:t>捷信纸品</w:t>
      </w:r>
      <w:r w:rsidR="00124525" w:rsidRPr="00124525">
        <w:rPr>
          <w:rFonts w:hint="eastAsia"/>
        </w:rPr>
        <w:t>有限公司（迁改扩建）建设项目环境影响报告表》，并通过了东莞市环保局虎门分局的审批同意建设，编号为：东环建〔</w:t>
      </w:r>
      <w:r w:rsidR="00124525" w:rsidRPr="00124525">
        <w:t>20</w:t>
      </w:r>
      <w:r w:rsidR="00E77C7E">
        <w:rPr>
          <w:rFonts w:hint="eastAsia"/>
        </w:rPr>
        <w:t>19</w:t>
      </w:r>
      <w:r w:rsidR="00124525" w:rsidRPr="00124525">
        <w:rPr>
          <w:rFonts w:hint="eastAsia"/>
        </w:rPr>
        <w:t>〕</w:t>
      </w:r>
      <w:r w:rsidR="00E77C7E">
        <w:rPr>
          <w:rFonts w:hint="eastAsia"/>
        </w:rPr>
        <w:t>17242</w:t>
      </w:r>
      <w:r w:rsidR="00124525" w:rsidRPr="00124525">
        <w:rPr>
          <w:rFonts w:hint="eastAsia"/>
        </w:rPr>
        <w:t>号。公司占地面积</w:t>
      </w:r>
      <w:r w:rsidR="00E77C7E">
        <w:rPr>
          <w:rFonts w:hint="eastAsia"/>
        </w:rPr>
        <w:t>1931.3</w:t>
      </w:r>
      <w:r w:rsidR="00124525" w:rsidRPr="00124525">
        <w:rPr>
          <w:rFonts w:hint="eastAsia"/>
        </w:rPr>
        <w:t>平方米，建筑面积</w:t>
      </w:r>
      <w:r w:rsidR="00E77C7E">
        <w:rPr>
          <w:rFonts w:hint="eastAsia"/>
        </w:rPr>
        <w:t>5173.77</w:t>
      </w:r>
      <w:r w:rsidR="00124525" w:rsidRPr="00124525">
        <w:rPr>
          <w:rFonts w:hint="eastAsia"/>
        </w:rPr>
        <w:t>平方米；年加工生产</w:t>
      </w:r>
      <w:r w:rsidR="00E77C7E">
        <w:rPr>
          <w:rFonts w:cs="Times New Roman"/>
          <w:bCs/>
        </w:rPr>
        <w:t>书册</w:t>
      </w:r>
      <w:r w:rsidR="00E77C7E">
        <w:rPr>
          <w:rFonts w:cs="Times New Roman"/>
          <w:bCs/>
        </w:rPr>
        <w:t>60</w:t>
      </w:r>
      <w:r w:rsidR="00E77C7E">
        <w:rPr>
          <w:rFonts w:cs="Times New Roman"/>
          <w:bCs/>
        </w:rPr>
        <w:t>万册、彩卡</w:t>
      </w:r>
      <w:r w:rsidR="00E77C7E">
        <w:rPr>
          <w:rFonts w:cs="Times New Roman"/>
          <w:bCs/>
        </w:rPr>
        <w:t>60</w:t>
      </w:r>
      <w:r w:rsidR="00E77C7E">
        <w:rPr>
          <w:rFonts w:cs="Times New Roman"/>
          <w:bCs/>
        </w:rPr>
        <w:t>万张、礼品盒</w:t>
      </w:r>
      <w:r w:rsidR="00E77C7E">
        <w:rPr>
          <w:rFonts w:cs="Times New Roman"/>
          <w:bCs/>
        </w:rPr>
        <w:t>120</w:t>
      </w:r>
      <w:r w:rsidR="00E77C7E">
        <w:rPr>
          <w:rFonts w:cs="Times New Roman"/>
          <w:bCs/>
        </w:rPr>
        <w:t>万个、彩盒</w:t>
      </w:r>
      <w:r w:rsidR="00E77C7E">
        <w:rPr>
          <w:rFonts w:cs="Times New Roman"/>
          <w:bCs/>
        </w:rPr>
        <w:t>12</w:t>
      </w:r>
      <w:r w:rsidR="00E77C7E">
        <w:rPr>
          <w:rFonts w:cs="Times New Roman"/>
          <w:bCs/>
        </w:rPr>
        <w:t>万个</w:t>
      </w:r>
      <w:r w:rsidR="00124525" w:rsidRPr="00124525">
        <w:rPr>
          <w:rFonts w:hint="eastAsia"/>
        </w:rPr>
        <w:t>；员工：</w:t>
      </w:r>
      <w:r w:rsidR="00E77C7E">
        <w:rPr>
          <w:rFonts w:hint="eastAsia"/>
        </w:rPr>
        <w:t>51</w:t>
      </w:r>
      <w:r w:rsidR="00E54B55">
        <w:rPr>
          <w:rFonts w:hint="eastAsia"/>
        </w:rPr>
        <w:t>人</w:t>
      </w:r>
      <w:r w:rsidR="002F2665" w:rsidRPr="00124525">
        <w:rPr>
          <w:rFonts w:hint="eastAsia"/>
        </w:rPr>
        <w:t>。</w:t>
      </w:r>
    </w:p>
    <w:p w:rsidR="00E77C7E" w:rsidRDefault="002F2665">
      <w:pPr>
        <w:spacing w:line="360" w:lineRule="auto"/>
        <w:ind w:leftChars="228" w:left="479"/>
        <w:outlineLvl w:val="0"/>
        <w:rPr>
          <w:rFonts w:ascii="Times New Roman"/>
          <w:sz w:val="24"/>
          <w:szCs w:val="24"/>
        </w:rPr>
      </w:pPr>
      <w:r>
        <w:rPr>
          <w:rFonts w:ascii="Times New Roman" w:hint="eastAsia"/>
          <w:sz w:val="24"/>
        </w:rPr>
        <w:t>项目于</w:t>
      </w:r>
      <w:r>
        <w:rPr>
          <w:rFonts w:ascii="Times New Roman" w:hAnsi="Times New Roman"/>
          <w:sz w:val="24"/>
        </w:rPr>
        <w:t>20</w:t>
      </w:r>
      <w:r w:rsidR="00251F5E">
        <w:rPr>
          <w:rFonts w:ascii="Times New Roman" w:hAnsi="Times New Roman" w:hint="eastAsia"/>
          <w:sz w:val="24"/>
        </w:rPr>
        <w:t>19</w:t>
      </w:r>
      <w:r>
        <w:rPr>
          <w:rFonts w:ascii="Times New Roman" w:hint="eastAsia"/>
          <w:sz w:val="24"/>
        </w:rPr>
        <w:t>年</w:t>
      </w:r>
      <w:r w:rsidR="00124525">
        <w:rPr>
          <w:rFonts w:ascii="Times New Roman" w:hAnsi="Times New Roman" w:hint="eastAsia"/>
          <w:sz w:val="24"/>
        </w:rPr>
        <w:t>1</w:t>
      </w:r>
      <w:r w:rsidR="00251F5E">
        <w:rPr>
          <w:rFonts w:ascii="Times New Roman" w:hAnsi="Times New Roman" w:hint="eastAsia"/>
          <w:sz w:val="24"/>
        </w:rPr>
        <w:t>0</w:t>
      </w:r>
      <w:r>
        <w:rPr>
          <w:rFonts w:ascii="Times New Roman" w:hint="eastAsia"/>
          <w:sz w:val="24"/>
        </w:rPr>
        <w:t>月开工建设，已于</w:t>
      </w:r>
      <w:r>
        <w:rPr>
          <w:rFonts w:ascii="Times New Roman" w:hAnsi="Times New Roman"/>
          <w:sz w:val="24"/>
        </w:rPr>
        <w:t>20</w:t>
      </w:r>
      <w:r w:rsidR="00251F5E">
        <w:rPr>
          <w:rFonts w:ascii="Times New Roman" w:hAnsi="Times New Roman" w:hint="eastAsia"/>
          <w:sz w:val="24"/>
        </w:rPr>
        <w:t>19</w:t>
      </w:r>
      <w:r>
        <w:rPr>
          <w:rFonts w:ascii="Times New Roman" w:hint="eastAsia"/>
          <w:sz w:val="24"/>
        </w:rPr>
        <w:t>年</w:t>
      </w:r>
      <w:r w:rsidR="00251F5E">
        <w:rPr>
          <w:rFonts w:ascii="Times New Roman" w:hAnsi="Times New Roman" w:hint="eastAsia"/>
          <w:sz w:val="24"/>
        </w:rPr>
        <w:t>12</w:t>
      </w:r>
      <w:r>
        <w:rPr>
          <w:rFonts w:ascii="Times New Roman" w:hint="eastAsia"/>
          <w:sz w:val="24"/>
        </w:rPr>
        <w:t>月建设完成，设备安装完毕</w:t>
      </w:r>
      <w:r>
        <w:rPr>
          <w:rFonts w:ascii="Times New Roman" w:hint="eastAsia"/>
          <w:sz w:val="24"/>
          <w:szCs w:val="24"/>
        </w:rPr>
        <w:t>。</w:t>
      </w:r>
    </w:p>
    <w:p w:rsidR="00FA1255" w:rsidRDefault="002F2665">
      <w:pPr>
        <w:spacing w:line="360" w:lineRule="auto"/>
        <w:ind w:leftChars="228" w:left="479"/>
        <w:outlineLvl w:val="0"/>
        <w:rPr>
          <w:rFonts w:ascii="Times New Roman" w:hAnsi="Times New Roman"/>
          <w:b/>
          <w:sz w:val="24"/>
          <w:szCs w:val="24"/>
        </w:rPr>
      </w:pPr>
      <w:r>
        <w:rPr>
          <w:rFonts w:ascii="Times New Roman" w:hint="eastAsia"/>
          <w:b/>
          <w:sz w:val="24"/>
          <w:szCs w:val="24"/>
        </w:rPr>
        <w:t>（三）投资情况</w:t>
      </w:r>
    </w:p>
    <w:p w:rsidR="00FA1255" w:rsidRDefault="002F2665">
      <w:pPr>
        <w:spacing w:line="360" w:lineRule="auto"/>
        <w:ind w:firstLineChars="200" w:firstLine="480"/>
        <w:outlineLvl w:val="0"/>
        <w:rPr>
          <w:rFonts w:ascii="Times New Roman" w:hAnsi="Times New Roman"/>
          <w:sz w:val="24"/>
        </w:rPr>
      </w:pPr>
      <w:r>
        <w:rPr>
          <w:rFonts w:ascii="Times New Roman" w:hint="eastAsia"/>
          <w:sz w:val="24"/>
        </w:rPr>
        <w:t>项目总投资</w:t>
      </w:r>
      <w:r w:rsidR="00E54B55">
        <w:rPr>
          <w:rFonts w:ascii="Times New Roman" w:hAnsi="Times New Roman" w:hint="eastAsia"/>
          <w:sz w:val="24"/>
        </w:rPr>
        <w:t>10</w:t>
      </w:r>
      <w:r>
        <w:rPr>
          <w:rFonts w:ascii="Times New Roman" w:hAnsi="Times New Roman"/>
          <w:sz w:val="24"/>
        </w:rPr>
        <w:t>0</w:t>
      </w:r>
      <w:r>
        <w:rPr>
          <w:rFonts w:ascii="Times New Roman" w:hint="eastAsia"/>
          <w:sz w:val="24"/>
        </w:rPr>
        <w:t>万元，其中环保投资为</w:t>
      </w:r>
      <w:r w:rsidR="00E77C7E">
        <w:rPr>
          <w:rFonts w:ascii="Times New Roman" w:hAnsi="Times New Roman" w:hint="eastAsia"/>
          <w:sz w:val="24"/>
        </w:rPr>
        <w:t>9</w:t>
      </w:r>
      <w:r>
        <w:rPr>
          <w:rFonts w:ascii="Times New Roman" w:hint="eastAsia"/>
          <w:sz w:val="24"/>
        </w:rPr>
        <w:t>万元，占总投资的</w:t>
      </w:r>
      <w:r w:rsidR="00E77C7E">
        <w:rPr>
          <w:rFonts w:ascii="Times New Roman" w:hAnsi="Times New Roman" w:hint="eastAsia"/>
          <w:sz w:val="24"/>
        </w:rPr>
        <w:t>9</w:t>
      </w:r>
      <w:r>
        <w:rPr>
          <w:rFonts w:ascii="Times New Roman" w:hAnsi="Times New Roman"/>
          <w:sz w:val="24"/>
        </w:rPr>
        <w:t>%</w:t>
      </w:r>
      <w:r>
        <w:rPr>
          <w:rFonts w:ascii="Times New Roman" w:hint="eastAsia"/>
          <w:sz w:val="24"/>
        </w:rPr>
        <w:t>。</w:t>
      </w:r>
    </w:p>
    <w:p w:rsidR="00FA1255" w:rsidRDefault="002F2665">
      <w:pPr>
        <w:numPr>
          <w:ilvl w:val="0"/>
          <w:numId w:val="1"/>
        </w:numPr>
        <w:spacing w:line="360" w:lineRule="auto"/>
        <w:ind w:firstLineChars="200" w:firstLine="482"/>
        <w:outlineLvl w:val="0"/>
        <w:rPr>
          <w:rFonts w:ascii="Times New Roman"/>
          <w:b/>
          <w:sz w:val="24"/>
          <w:szCs w:val="24"/>
        </w:rPr>
      </w:pPr>
      <w:r>
        <w:rPr>
          <w:rFonts w:ascii="Times New Roman" w:hint="eastAsia"/>
          <w:b/>
          <w:sz w:val="24"/>
          <w:szCs w:val="24"/>
        </w:rPr>
        <w:t>验收范围</w:t>
      </w:r>
    </w:p>
    <w:p w:rsidR="00FA1255" w:rsidRDefault="00FA1255">
      <w:pPr>
        <w:spacing w:line="360" w:lineRule="auto"/>
        <w:outlineLvl w:val="0"/>
        <w:rPr>
          <w:rFonts w:ascii="Times New Roman"/>
          <w:b/>
          <w:sz w:val="24"/>
          <w:szCs w:val="24"/>
        </w:rPr>
      </w:pPr>
      <w:bookmarkStart w:id="0" w:name="_GoBack"/>
      <w:bookmarkEnd w:id="0"/>
    </w:p>
    <w:p w:rsidR="00FA1255" w:rsidRDefault="002F2665">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本次验收为项目废气、生活污水、噪声整体验收，固体废物不属于本项目验收范围。</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FA1255" w:rsidRDefault="002F2665">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r w:rsidR="00AA00B6" w:rsidRPr="00F52B24">
        <w:rPr>
          <w:rFonts w:ascii="Times New Roman" w:hAnsi="Times New Roman" w:hint="eastAsia"/>
          <w:sz w:val="24"/>
          <w:szCs w:val="24"/>
        </w:rPr>
        <w:t>现</w:t>
      </w:r>
      <w:r w:rsidR="00AA00B6">
        <w:rPr>
          <w:rFonts w:ascii="Times New Roman" w:hAnsi="Times New Roman" w:hint="eastAsia"/>
          <w:sz w:val="24"/>
          <w:szCs w:val="24"/>
        </w:rPr>
        <w:t>申请验收设</w:t>
      </w:r>
      <w:r w:rsidR="00AA00B6" w:rsidRPr="00E54B55">
        <w:rPr>
          <w:rFonts w:ascii="Times New Roman" w:hint="eastAsia"/>
          <w:sz w:val="24"/>
          <w:szCs w:val="24"/>
        </w:rPr>
        <w:t>备</w:t>
      </w:r>
      <w:r w:rsidR="00AA00B6">
        <w:rPr>
          <w:rFonts w:ascii="Times New Roman" w:hint="eastAsia"/>
          <w:sz w:val="24"/>
          <w:szCs w:val="24"/>
        </w:rPr>
        <w:t>详情有</w:t>
      </w:r>
      <w:r w:rsidR="00E54B55" w:rsidRPr="00E54B55">
        <w:rPr>
          <w:rFonts w:ascii="Times New Roman" w:hint="eastAsia"/>
          <w:sz w:val="24"/>
          <w:szCs w:val="24"/>
        </w:rPr>
        <w:t>：</w:t>
      </w:r>
      <w:r w:rsidR="00562271" w:rsidRPr="00562271">
        <w:rPr>
          <w:rFonts w:ascii="Times New Roman"/>
          <w:sz w:val="24"/>
          <w:szCs w:val="24"/>
        </w:rPr>
        <w:t>切纸机</w:t>
      </w:r>
      <w:r w:rsidR="00562271">
        <w:rPr>
          <w:rFonts w:ascii="Times New Roman" w:hint="eastAsia"/>
          <w:sz w:val="24"/>
          <w:szCs w:val="24"/>
        </w:rPr>
        <w:t>4</w:t>
      </w:r>
      <w:r w:rsidR="00562271">
        <w:rPr>
          <w:rFonts w:ascii="Times New Roman" w:hint="eastAsia"/>
          <w:sz w:val="24"/>
          <w:szCs w:val="24"/>
        </w:rPr>
        <w:t>台</w:t>
      </w:r>
      <w:r w:rsidR="00E54B55" w:rsidRPr="00E54B55">
        <w:rPr>
          <w:rFonts w:ascii="Times New Roman" w:hint="eastAsia"/>
          <w:sz w:val="24"/>
          <w:szCs w:val="24"/>
        </w:rPr>
        <w:t>、</w:t>
      </w:r>
      <w:r w:rsidR="00562271">
        <w:rPr>
          <w:rFonts w:ascii="Times New Roman" w:hint="eastAsia"/>
          <w:sz w:val="24"/>
          <w:szCs w:val="24"/>
        </w:rPr>
        <w:t>分纸机</w:t>
      </w:r>
      <w:r w:rsidR="00562271">
        <w:rPr>
          <w:rFonts w:ascii="Times New Roman" w:hint="eastAsia"/>
          <w:sz w:val="24"/>
          <w:szCs w:val="24"/>
        </w:rPr>
        <w:t>2</w:t>
      </w:r>
      <w:r w:rsidR="00562271">
        <w:rPr>
          <w:rFonts w:ascii="Times New Roman" w:hint="eastAsia"/>
          <w:sz w:val="24"/>
          <w:szCs w:val="24"/>
        </w:rPr>
        <w:t>台、</w:t>
      </w:r>
      <w:r w:rsidR="004075BF">
        <w:rPr>
          <w:rFonts w:ascii="Times New Roman" w:hint="eastAsia"/>
          <w:sz w:val="24"/>
          <w:szCs w:val="24"/>
        </w:rPr>
        <w:t>啤机</w:t>
      </w:r>
      <w:r w:rsidR="004075BF">
        <w:rPr>
          <w:rFonts w:ascii="Times New Roman" w:hint="eastAsia"/>
          <w:sz w:val="24"/>
          <w:szCs w:val="24"/>
        </w:rPr>
        <w:t>6</w:t>
      </w:r>
      <w:r w:rsidR="004075BF">
        <w:rPr>
          <w:rFonts w:ascii="Times New Roman" w:hint="eastAsia"/>
          <w:sz w:val="24"/>
          <w:szCs w:val="24"/>
        </w:rPr>
        <w:t>台、</w:t>
      </w:r>
      <w:r w:rsidR="004075BF">
        <w:rPr>
          <w:rFonts w:ascii="Times New Roman" w:hint="eastAsia"/>
          <w:sz w:val="24"/>
          <w:szCs w:val="24"/>
        </w:rPr>
        <w:t>V</w:t>
      </w:r>
      <w:r w:rsidR="004075BF">
        <w:rPr>
          <w:rFonts w:ascii="Times New Roman" w:hint="eastAsia"/>
          <w:sz w:val="24"/>
          <w:szCs w:val="24"/>
        </w:rPr>
        <w:t>槽机</w:t>
      </w:r>
      <w:r w:rsidR="004075BF">
        <w:rPr>
          <w:rFonts w:ascii="Times New Roman" w:hint="eastAsia"/>
          <w:sz w:val="24"/>
          <w:szCs w:val="24"/>
        </w:rPr>
        <w:t>2</w:t>
      </w:r>
      <w:r w:rsidR="004075BF">
        <w:rPr>
          <w:rFonts w:ascii="Times New Roman" w:hint="eastAsia"/>
          <w:sz w:val="24"/>
          <w:szCs w:val="24"/>
        </w:rPr>
        <w:t>台、打角机</w:t>
      </w:r>
      <w:r w:rsidR="004075BF">
        <w:rPr>
          <w:rFonts w:ascii="Times New Roman" w:hint="eastAsia"/>
          <w:sz w:val="24"/>
          <w:szCs w:val="24"/>
        </w:rPr>
        <w:t>3</w:t>
      </w:r>
      <w:r w:rsidR="004075BF">
        <w:rPr>
          <w:rFonts w:ascii="Times New Roman" w:hint="eastAsia"/>
          <w:sz w:val="24"/>
          <w:szCs w:val="24"/>
        </w:rPr>
        <w:t>台、电动圆角机</w:t>
      </w:r>
      <w:r w:rsidR="004075BF">
        <w:rPr>
          <w:rFonts w:ascii="Times New Roman" w:hint="eastAsia"/>
          <w:sz w:val="24"/>
          <w:szCs w:val="24"/>
        </w:rPr>
        <w:t>1</w:t>
      </w:r>
      <w:r w:rsidR="004075BF">
        <w:rPr>
          <w:rFonts w:ascii="Times New Roman" w:hint="eastAsia"/>
          <w:sz w:val="24"/>
          <w:szCs w:val="24"/>
        </w:rPr>
        <w:t>台、手动圆角机</w:t>
      </w:r>
      <w:r w:rsidR="004075BF">
        <w:rPr>
          <w:rFonts w:ascii="Times New Roman" w:hint="eastAsia"/>
          <w:sz w:val="24"/>
          <w:szCs w:val="24"/>
        </w:rPr>
        <w:t>4</w:t>
      </w:r>
      <w:r w:rsidR="004075BF">
        <w:rPr>
          <w:rFonts w:ascii="Times New Roman" w:hint="eastAsia"/>
          <w:sz w:val="24"/>
          <w:szCs w:val="24"/>
        </w:rPr>
        <w:t>台、封面机</w:t>
      </w:r>
      <w:r w:rsidR="004075BF">
        <w:rPr>
          <w:rFonts w:ascii="Times New Roman" w:hint="eastAsia"/>
          <w:sz w:val="24"/>
          <w:szCs w:val="24"/>
        </w:rPr>
        <w:t>3</w:t>
      </w:r>
      <w:r w:rsidR="004075BF">
        <w:rPr>
          <w:rFonts w:ascii="Times New Roman" w:hint="eastAsia"/>
          <w:sz w:val="24"/>
          <w:szCs w:val="24"/>
        </w:rPr>
        <w:t>台、铁片机</w:t>
      </w:r>
      <w:r w:rsidR="004075BF">
        <w:rPr>
          <w:rFonts w:ascii="Times New Roman" w:hint="eastAsia"/>
          <w:sz w:val="24"/>
          <w:szCs w:val="24"/>
        </w:rPr>
        <w:t>1</w:t>
      </w:r>
      <w:r w:rsidR="004075BF">
        <w:rPr>
          <w:rFonts w:ascii="Times New Roman" w:hint="eastAsia"/>
          <w:sz w:val="24"/>
          <w:szCs w:val="24"/>
        </w:rPr>
        <w:t>台、烫金机</w:t>
      </w:r>
      <w:r w:rsidR="004075BF">
        <w:rPr>
          <w:rFonts w:ascii="Times New Roman" w:hint="eastAsia"/>
          <w:sz w:val="24"/>
          <w:szCs w:val="24"/>
        </w:rPr>
        <w:t>3</w:t>
      </w:r>
      <w:r w:rsidR="004075BF">
        <w:rPr>
          <w:rFonts w:ascii="Times New Roman" w:hint="eastAsia"/>
          <w:sz w:val="24"/>
          <w:szCs w:val="24"/>
        </w:rPr>
        <w:t>台、手动烫金机</w:t>
      </w:r>
      <w:r w:rsidR="004075BF">
        <w:rPr>
          <w:rFonts w:ascii="Times New Roman" w:hint="eastAsia"/>
          <w:sz w:val="24"/>
          <w:szCs w:val="24"/>
        </w:rPr>
        <w:t>4</w:t>
      </w:r>
      <w:r w:rsidR="004075BF">
        <w:rPr>
          <w:rFonts w:ascii="Times New Roman" w:hint="eastAsia"/>
          <w:sz w:val="24"/>
          <w:szCs w:val="24"/>
        </w:rPr>
        <w:t>台、切板机</w:t>
      </w:r>
      <w:r w:rsidR="004075BF">
        <w:rPr>
          <w:rFonts w:ascii="Times New Roman" w:hint="eastAsia"/>
          <w:sz w:val="24"/>
          <w:szCs w:val="24"/>
        </w:rPr>
        <w:t>1</w:t>
      </w:r>
      <w:r w:rsidR="004075BF">
        <w:rPr>
          <w:rFonts w:ascii="Times New Roman" w:hint="eastAsia"/>
          <w:sz w:val="24"/>
          <w:szCs w:val="24"/>
        </w:rPr>
        <w:t>台、胶水机</w:t>
      </w:r>
      <w:r w:rsidR="004075BF">
        <w:rPr>
          <w:rFonts w:ascii="Times New Roman" w:hint="eastAsia"/>
          <w:sz w:val="24"/>
          <w:szCs w:val="24"/>
        </w:rPr>
        <w:t>11</w:t>
      </w:r>
      <w:r w:rsidR="004075BF">
        <w:rPr>
          <w:rFonts w:ascii="Times New Roman" w:hint="eastAsia"/>
          <w:sz w:val="24"/>
          <w:szCs w:val="24"/>
        </w:rPr>
        <w:t>台、全自动过胶折边机</w:t>
      </w:r>
      <w:r w:rsidR="004075BF">
        <w:rPr>
          <w:rFonts w:ascii="Times New Roman" w:hint="eastAsia"/>
          <w:sz w:val="24"/>
          <w:szCs w:val="24"/>
        </w:rPr>
        <w:t>1</w:t>
      </w:r>
      <w:r w:rsidR="004075BF">
        <w:rPr>
          <w:rFonts w:ascii="Times New Roman" w:hint="eastAsia"/>
          <w:sz w:val="24"/>
          <w:szCs w:val="24"/>
        </w:rPr>
        <w:t>台、半自动包盒机</w:t>
      </w:r>
      <w:r w:rsidR="004075BF">
        <w:rPr>
          <w:rFonts w:ascii="Times New Roman" w:hint="eastAsia"/>
          <w:sz w:val="24"/>
          <w:szCs w:val="24"/>
        </w:rPr>
        <w:t>2</w:t>
      </w:r>
      <w:r w:rsidR="004075BF">
        <w:rPr>
          <w:rFonts w:ascii="Times New Roman" w:hint="eastAsia"/>
          <w:sz w:val="24"/>
          <w:szCs w:val="24"/>
        </w:rPr>
        <w:t>台、压平机</w:t>
      </w:r>
      <w:r w:rsidR="004075BF">
        <w:rPr>
          <w:rFonts w:ascii="Times New Roman" w:hint="eastAsia"/>
          <w:sz w:val="24"/>
          <w:szCs w:val="24"/>
        </w:rPr>
        <w:t>5</w:t>
      </w:r>
      <w:r w:rsidR="004075BF">
        <w:rPr>
          <w:rFonts w:ascii="Times New Roman" w:hint="eastAsia"/>
          <w:sz w:val="24"/>
          <w:szCs w:val="24"/>
        </w:rPr>
        <w:t>台、气动压平机</w:t>
      </w:r>
      <w:r w:rsidR="004075BF">
        <w:rPr>
          <w:rFonts w:ascii="Times New Roman" w:hint="eastAsia"/>
          <w:sz w:val="24"/>
          <w:szCs w:val="24"/>
        </w:rPr>
        <w:t>10</w:t>
      </w:r>
      <w:r w:rsidR="004075BF">
        <w:rPr>
          <w:rFonts w:ascii="Times New Roman" w:hint="eastAsia"/>
          <w:sz w:val="24"/>
          <w:szCs w:val="24"/>
        </w:rPr>
        <w:t>台、</w:t>
      </w:r>
      <w:r w:rsidR="004075BF">
        <w:rPr>
          <w:rFonts w:ascii="Times New Roman" w:hint="eastAsia"/>
          <w:sz w:val="24"/>
          <w:szCs w:val="24"/>
        </w:rPr>
        <w:lastRenderedPageBreak/>
        <w:t>打钉机</w:t>
      </w:r>
      <w:r w:rsidR="004075BF">
        <w:rPr>
          <w:rFonts w:ascii="Times New Roman" w:hint="eastAsia"/>
          <w:sz w:val="24"/>
          <w:szCs w:val="24"/>
        </w:rPr>
        <w:t>10</w:t>
      </w:r>
      <w:r w:rsidR="004075BF">
        <w:rPr>
          <w:rFonts w:ascii="Times New Roman" w:hint="eastAsia"/>
          <w:sz w:val="24"/>
          <w:szCs w:val="24"/>
        </w:rPr>
        <w:t>台、针车</w:t>
      </w:r>
      <w:r w:rsidR="004075BF">
        <w:rPr>
          <w:rFonts w:ascii="Times New Roman" w:hint="eastAsia"/>
          <w:sz w:val="24"/>
          <w:szCs w:val="24"/>
        </w:rPr>
        <w:t>2</w:t>
      </w:r>
      <w:r w:rsidR="004075BF">
        <w:rPr>
          <w:rFonts w:ascii="Times New Roman" w:hint="eastAsia"/>
          <w:sz w:val="24"/>
          <w:szCs w:val="24"/>
        </w:rPr>
        <w:t>台、打线圈机</w:t>
      </w:r>
      <w:r w:rsidR="004075BF">
        <w:rPr>
          <w:rFonts w:ascii="Times New Roman" w:hint="eastAsia"/>
          <w:sz w:val="24"/>
          <w:szCs w:val="24"/>
        </w:rPr>
        <w:t>2</w:t>
      </w:r>
      <w:r w:rsidR="004075BF">
        <w:rPr>
          <w:rFonts w:ascii="Times New Roman" w:hint="eastAsia"/>
          <w:sz w:val="24"/>
          <w:szCs w:val="24"/>
        </w:rPr>
        <w:t>台、捆书机</w:t>
      </w:r>
      <w:r w:rsidR="004075BF">
        <w:rPr>
          <w:rFonts w:ascii="Times New Roman" w:hint="eastAsia"/>
          <w:sz w:val="24"/>
          <w:szCs w:val="24"/>
        </w:rPr>
        <w:t>1</w:t>
      </w:r>
      <w:r w:rsidR="004075BF">
        <w:rPr>
          <w:rFonts w:ascii="Times New Roman" w:hint="eastAsia"/>
          <w:sz w:val="24"/>
          <w:szCs w:val="24"/>
        </w:rPr>
        <w:t>台、打包机</w:t>
      </w:r>
      <w:r w:rsidR="004075BF">
        <w:rPr>
          <w:rFonts w:ascii="Times New Roman" w:hint="eastAsia"/>
          <w:sz w:val="24"/>
          <w:szCs w:val="24"/>
        </w:rPr>
        <w:t>1</w:t>
      </w:r>
      <w:r w:rsidR="004075BF">
        <w:rPr>
          <w:rFonts w:ascii="Times New Roman" w:hint="eastAsia"/>
          <w:sz w:val="24"/>
          <w:szCs w:val="24"/>
        </w:rPr>
        <w:t>台、冲床</w:t>
      </w:r>
      <w:r w:rsidR="004075BF">
        <w:rPr>
          <w:rFonts w:ascii="Times New Roman" w:hint="eastAsia"/>
          <w:sz w:val="24"/>
          <w:szCs w:val="24"/>
        </w:rPr>
        <w:t>3</w:t>
      </w:r>
      <w:r w:rsidR="004075BF">
        <w:rPr>
          <w:rFonts w:ascii="Times New Roman" w:hint="eastAsia"/>
          <w:sz w:val="24"/>
          <w:szCs w:val="24"/>
        </w:rPr>
        <w:t>台、手啤机</w:t>
      </w:r>
      <w:r w:rsidR="004075BF">
        <w:rPr>
          <w:rFonts w:ascii="Times New Roman" w:hint="eastAsia"/>
          <w:sz w:val="24"/>
          <w:szCs w:val="24"/>
        </w:rPr>
        <w:t>1</w:t>
      </w:r>
      <w:r w:rsidR="004075BF">
        <w:rPr>
          <w:rFonts w:ascii="Times New Roman" w:hint="eastAsia"/>
          <w:sz w:val="24"/>
          <w:szCs w:val="24"/>
        </w:rPr>
        <w:t>台、冲孔机</w:t>
      </w:r>
      <w:r w:rsidR="004075BF">
        <w:rPr>
          <w:rFonts w:ascii="Times New Roman" w:hint="eastAsia"/>
          <w:sz w:val="24"/>
          <w:szCs w:val="24"/>
        </w:rPr>
        <w:t>4</w:t>
      </w:r>
      <w:r w:rsidR="004075BF">
        <w:rPr>
          <w:rFonts w:ascii="Times New Roman" w:hint="eastAsia"/>
          <w:sz w:val="24"/>
          <w:szCs w:val="24"/>
        </w:rPr>
        <w:t>台、过油机</w:t>
      </w:r>
      <w:r w:rsidR="004075BF">
        <w:rPr>
          <w:rFonts w:ascii="Times New Roman" w:hint="eastAsia"/>
          <w:sz w:val="24"/>
          <w:szCs w:val="24"/>
        </w:rPr>
        <w:t>1</w:t>
      </w:r>
      <w:r w:rsidR="004075BF">
        <w:rPr>
          <w:rFonts w:ascii="Times New Roman" w:hint="eastAsia"/>
          <w:sz w:val="24"/>
          <w:szCs w:val="24"/>
        </w:rPr>
        <w:t>台、恒温恒湿测验机</w:t>
      </w:r>
      <w:r w:rsidR="000F3B25">
        <w:rPr>
          <w:rFonts w:ascii="Times New Roman" w:hint="eastAsia"/>
          <w:sz w:val="24"/>
          <w:szCs w:val="24"/>
        </w:rPr>
        <w:t>1</w:t>
      </w:r>
      <w:r w:rsidR="000F3B25">
        <w:rPr>
          <w:rFonts w:ascii="Times New Roman" w:hint="eastAsia"/>
          <w:sz w:val="24"/>
          <w:szCs w:val="24"/>
        </w:rPr>
        <w:t>台</w:t>
      </w:r>
      <w:r w:rsidR="004075BF">
        <w:rPr>
          <w:rFonts w:ascii="Times New Roman" w:hint="eastAsia"/>
          <w:sz w:val="24"/>
          <w:szCs w:val="24"/>
        </w:rPr>
        <w:t>、盐雾测试机</w:t>
      </w:r>
      <w:r w:rsidR="000F3B25">
        <w:rPr>
          <w:rFonts w:ascii="Times New Roman" w:hint="eastAsia"/>
          <w:sz w:val="24"/>
          <w:szCs w:val="24"/>
        </w:rPr>
        <w:t>1</w:t>
      </w:r>
      <w:r w:rsidR="000F3B25">
        <w:rPr>
          <w:rFonts w:ascii="Times New Roman" w:hint="eastAsia"/>
          <w:sz w:val="24"/>
          <w:szCs w:val="24"/>
        </w:rPr>
        <w:t>台</w:t>
      </w:r>
      <w:r w:rsidR="004075BF">
        <w:rPr>
          <w:rFonts w:ascii="Times New Roman" w:hint="eastAsia"/>
          <w:sz w:val="24"/>
          <w:szCs w:val="24"/>
        </w:rPr>
        <w:t>、平滑度测定仪</w:t>
      </w:r>
      <w:r w:rsidR="004075BF">
        <w:rPr>
          <w:rFonts w:ascii="Times New Roman" w:hint="eastAsia"/>
          <w:sz w:val="24"/>
          <w:szCs w:val="24"/>
        </w:rPr>
        <w:t>1</w:t>
      </w:r>
      <w:r w:rsidR="004075BF">
        <w:rPr>
          <w:rFonts w:ascii="Times New Roman" w:hint="eastAsia"/>
          <w:sz w:val="24"/>
          <w:szCs w:val="24"/>
        </w:rPr>
        <w:t>台、耐折强度试验机</w:t>
      </w:r>
      <w:r w:rsidR="000F3B25">
        <w:rPr>
          <w:rFonts w:ascii="Times New Roman" w:hint="eastAsia"/>
          <w:sz w:val="24"/>
          <w:szCs w:val="24"/>
        </w:rPr>
        <w:t>1</w:t>
      </w:r>
      <w:r w:rsidR="000F3B25">
        <w:rPr>
          <w:rFonts w:ascii="Times New Roman" w:hint="eastAsia"/>
          <w:sz w:val="24"/>
          <w:szCs w:val="24"/>
        </w:rPr>
        <w:t>台</w:t>
      </w:r>
      <w:r w:rsidR="004075BF">
        <w:rPr>
          <w:rFonts w:ascii="Times New Roman" w:hint="eastAsia"/>
          <w:sz w:val="24"/>
          <w:szCs w:val="24"/>
        </w:rPr>
        <w:t>、振动测试机</w:t>
      </w:r>
      <w:r w:rsidR="004075BF">
        <w:rPr>
          <w:rFonts w:ascii="Times New Roman" w:hint="eastAsia"/>
          <w:sz w:val="24"/>
          <w:szCs w:val="24"/>
        </w:rPr>
        <w:t>1</w:t>
      </w:r>
      <w:r w:rsidR="004075BF">
        <w:rPr>
          <w:rFonts w:ascii="Times New Roman" w:hint="eastAsia"/>
          <w:sz w:val="24"/>
          <w:szCs w:val="24"/>
        </w:rPr>
        <w:t>台</w:t>
      </w:r>
      <w:r w:rsidR="000F3B25">
        <w:rPr>
          <w:rFonts w:ascii="Times New Roman" w:hint="eastAsia"/>
          <w:sz w:val="24"/>
          <w:szCs w:val="24"/>
        </w:rPr>
        <w:t>、耐摩擦试验机</w:t>
      </w:r>
      <w:r w:rsidR="000F3B25">
        <w:rPr>
          <w:rFonts w:ascii="Times New Roman" w:hint="eastAsia"/>
          <w:sz w:val="24"/>
          <w:szCs w:val="24"/>
        </w:rPr>
        <w:t>1</w:t>
      </w:r>
      <w:r w:rsidR="000F3B25">
        <w:rPr>
          <w:rFonts w:ascii="Times New Roman" w:hint="eastAsia"/>
          <w:sz w:val="24"/>
          <w:szCs w:val="24"/>
        </w:rPr>
        <w:t>台、粘度计</w:t>
      </w:r>
      <w:r w:rsidR="000F3B25">
        <w:rPr>
          <w:rFonts w:ascii="Times New Roman" w:hint="eastAsia"/>
          <w:sz w:val="24"/>
          <w:szCs w:val="24"/>
        </w:rPr>
        <w:t>1</w:t>
      </w:r>
      <w:r w:rsidR="000F3B25">
        <w:rPr>
          <w:rFonts w:ascii="Times New Roman" w:hint="eastAsia"/>
          <w:sz w:val="24"/>
          <w:szCs w:val="24"/>
        </w:rPr>
        <w:t>台、实验取样机</w:t>
      </w:r>
      <w:r w:rsidR="000F3B25">
        <w:rPr>
          <w:rFonts w:ascii="Times New Roman" w:hint="eastAsia"/>
          <w:sz w:val="24"/>
          <w:szCs w:val="24"/>
        </w:rPr>
        <w:t>1</w:t>
      </w:r>
      <w:r w:rsidR="000F3B25">
        <w:rPr>
          <w:rFonts w:ascii="Times New Roman" w:hint="eastAsia"/>
          <w:sz w:val="24"/>
          <w:szCs w:val="24"/>
        </w:rPr>
        <w:t>台、</w:t>
      </w:r>
      <w:r w:rsidR="000F3B25" w:rsidRPr="000F3B25">
        <w:rPr>
          <w:rFonts w:ascii="Times New Roman"/>
          <w:sz w:val="24"/>
          <w:szCs w:val="24"/>
        </w:rPr>
        <w:t>辊轮测试机</w:t>
      </w:r>
      <w:r w:rsidR="000F3B25" w:rsidRPr="000F3B25">
        <w:rPr>
          <w:rFonts w:ascii="Times New Roman" w:hint="eastAsia"/>
          <w:sz w:val="24"/>
          <w:szCs w:val="24"/>
        </w:rPr>
        <w:t>1</w:t>
      </w:r>
      <w:r w:rsidR="000F3B25" w:rsidRPr="000F3B25">
        <w:rPr>
          <w:rFonts w:ascii="Times New Roman" w:hint="eastAsia"/>
          <w:sz w:val="24"/>
          <w:szCs w:val="24"/>
        </w:rPr>
        <w:t>台、</w:t>
      </w:r>
      <w:r w:rsidR="00E54B55" w:rsidRPr="00E54B55">
        <w:rPr>
          <w:rFonts w:ascii="Times New Roman" w:hint="eastAsia"/>
          <w:sz w:val="24"/>
          <w:szCs w:val="24"/>
        </w:rPr>
        <w:t>空压机</w:t>
      </w:r>
      <w:r w:rsidR="000F3B25">
        <w:rPr>
          <w:rFonts w:ascii="Times New Roman" w:hint="eastAsia"/>
          <w:sz w:val="24"/>
          <w:szCs w:val="24"/>
        </w:rPr>
        <w:t>3</w:t>
      </w:r>
      <w:r w:rsidR="00E54B55" w:rsidRPr="00E54B55">
        <w:rPr>
          <w:rFonts w:ascii="Times New Roman" w:hint="eastAsia"/>
          <w:sz w:val="24"/>
          <w:szCs w:val="24"/>
        </w:rPr>
        <w:t>台</w:t>
      </w:r>
      <w:r w:rsidR="000F3B25">
        <w:rPr>
          <w:rFonts w:ascii="Times New Roman" w:hint="eastAsia"/>
          <w:sz w:val="24"/>
          <w:szCs w:val="24"/>
        </w:rPr>
        <w:t>、</w:t>
      </w:r>
      <w:r w:rsidR="00F26751">
        <w:rPr>
          <w:rFonts w:ascii="Times New Roman" w:hint="eastAsia"/>
          <w:sz w:val="24"/>
          <w:szCs w:val="24"/>
        </w:rPr>
        <w:t>卷布机</w:t>
      </w:r>
      <w:r w:rsidR="00F26751">
        <w:rPr>
          <w:rFonts w:ascii="Times New Roman" w:hint="eastAsia"/>
          <w:sz w:val="24"/>
          <w:szCs w:val="24"/>
        </w:rPr>
        <w:t>1</w:t>
      </w:r>
      <w:r w:rsidR="00F26751">
        <w:rPr>
          <w:rFonts w:ascii="Times New Roman" w:hint="eastAsia"/>
          <w:sz w:val="24"/>
          <w:szCs w:val="24"/>
        </w:rPr>
        <w:t>台</w:t>
      </w:r>
      <w:r w:rsidR="00D3066C">
        <w:rPr>
          <w:rFonts w:ascii="Times New Roman" w:hint="eastAsia"/>
          <w:sz w:val="24"/>
          <w:szCs w:val="24"/>
        </w:rPr>
        <w:t>。</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FA1255" w:rsidRPr="0037300F" w:rsidRDefault="002F2665">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00E54B55">
        <w:rPr>
          <w:rFonts w:ascii="宋体" w:hAnsi="宋体" w:cs="宋体"/>
          <w:sz w:val="24"/>
          <w:szCs w:val="24"/>
        </w:rPr>
        <w:t>不排放生产性废水</w:t>
      </w:r>
      <w:r>
        <w:rPr>
          <w:rFonts w:ascii="宋体" w:hAnsi="宋体" w:cs="宋体"/>
          <w:sz w:val="24"/>
          <w:szCs w:val="24"/>
        </w:rPr>
        <w:t>。</w:t>
      </w:r>
      <w:r w:rsidR="0037300F" w:rsidRPr="0037300F">
        <w:rPr>
          <w:rFonts w:ascii="宋体" w:hAnsi="宋体" w:cs="宋体"/>
          <w:sz w:val="24"/>
          <w:szCs w:val="24"/>
        </w:rPr>
        <w:t>清洗废水（24t/a</w:t>
      </w:r>
      <w:r w:rsidR="0037300F">
        <w:rPr>
          <w:rFonts w:ascii="宋体" w:hAnsi="宋体" w:cs="宋体"/>
          <w:sz w:val="24"/>
          <w:szCs w:val="24"/>
        </w:rPr>
        <w:t>）</w:t>
      </w:r>
      <w:r w:rsidR="0037300F" w:rsidRPr="0037300F">
        <w:rPr>
          <w:rFonts w:ascii="宋体" w:hAnsi="宋体" w:cs="宋体"/>
          <w:sz w:val="24"/>
          <w:szCs w:val="24"/>
        </w:rPr>
        <w:t>经固</w:t>
      </w:r>
      <w:r w:rsidR="0037300F">
        <w:rPr>
          <w:rFonts w:ascii="宋体" w:hAnsi="宋体" w:cs="宋体"/>
          <w:sz w:val="24"/>
          <w:szCs w:val="24"/>
        </w:rPr>
        <w:t>定</w:t>
      </w:r>
      <w:r w:rsidR="0037300F">
        <w:rPr>
          <w:rFonts w:ascii="宋体" w:hAnsi="宋体" w:cs="宋体" w:hint="eastAsia"/>
          <w:sz w:val="24"/>
          <w:szCs w:val="24"/>
        </w:rPr>
        <w:t>废水收集桶</w:t>
      </w:r>
      <w:r w:rsidR="0037300F">
        <w:rPr>
          <w:rFonts w:ascii="宋体" w:hAnsi="宋体" w:cs="宋体"/>
          <w:sz w:val="24"/>
          <w:szCs w:val="24"/>
        </w:rPr>
        <w:t>收集</w:t>
      </w:r>
      <w:r w:rsidR="0037300F" w:rsidRPr="0037300F">
        <w:rPr>
          <w:rFonts w:ascii="宋体" w:hAnsi="宋体" w:cs="宋体"/>
          <w:sz w:val="24"/>
          <w:szCs w:val="24"/>
        </w:rPr>
        <w:t>后交给有资质的单位处理</w:t>
      </w:r>
      <w:r w:rsidR="00E54B55">
        <w:rPr>
          <w:rFonts w:ascii="宋体" w:hAnsi="宋体" w:cs="宋体" w:hint="eastAsia"/>
          <w:sz w:val="24"/>
          <w:szCs w:val="24"/>
        </w:rPr>
        <w:t>，不外排。</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FA1255" w:rsidRDefault="002F2665">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FA1255" w:rsidRPr="001E6995" w:rsidRDefault="002F2665" w:rsidP="0018748D">
      <w:pPr>
        <w:spacing w:line="560" w:lineRule="exact"/>
        <w:ind w:firstLineChars="150" w:firstLine="360"/>
        <w:rPr>
          <w:rFonts w:asciiTheme="minorEastAsia" w:eastAsiaTheme="minorEastAsia" w:hAnsiTheme="minorEastAsia"/>
          <w:sz w:val="24"/>
          <w:szCs w:val="24"/>
        </w:rPr>
      </w:pPr>
      <w:r>
        <w:rPr>
          <w:rFonts w:ascii="Times New Roman" w:hAnsi="Times New Roman" w:hint="eastAsia"/>
          <w:sz w:val="24"/>
          <w:szCs w:val="24"/>
        </w:rPr>
        <w:t>项</w:t>
      </w:r>
      <w:r w:rsidRPr="001E6995">
        <w:rPr>
          <w:rFonts w:asciiTheme="minorEastAsia" w:eastAsiaTheme="minorEastAsia" w:hAnsiTheme="minorEastAsia" w:hint="eastAsia"/>
          <w:sz w:val="24"/>
          <w:szCs w:val="24"/>
        </w:rPr>
        <w:t>目</w:t>
      </w:r>
      <w:r w:rsidR="0037300F" w:rsidRPr="001E6995">
        <w:rPr>
          <w:rFonts w:asciiTheme="minorEastAsia" w:eastAsiaTheme="minorEastAsia" w:hAnsiTheme="minorEastAsia" w:hint="eastAsia"/>
          <w:sz w:val="24"/>
          <w:szCs w:val="24"/>
        </w:rPr>
        <w:t>切板</w:t>
      </w:r>
      <w:r w:rsidR="00142B2D" w:rsidRPr="001E6995">
        <w:rPr>
          <w:rFonts w:asciiTheme="minorEastAsia" w:eastAsiaTheme="minorEastAsia" w:hAnsiTheme="minorEastAsia" w:hint="eastAsia"/>
          <w:sz w:val="24"/>
          <w:szCs w:val="24"/>
        </w:rPr>
        <w:t>工序产生的</w:t>
      </w:r>
      <w:r w:rsidR="0037300F" w:rsidRPr="001E6995">
        <w:rPr>
          <w:rFonts w:asciiTheme="minorEastAsia" w:eastAsiaTheme="minorEastAsia" w:hAnsiTheme="minorEastAsia" w:hint="eastAsia"/>
          <w:sz w:val="24"/>
          <w:szCs w:val="24"/>
        </w:rPr>
        <w:t>粉尘采用加强车间机械通风措施</w:t>
      </w:r>
      <w:r w:rsidR="00142B2D" w:rsidRPr="001E6995">
        <w:rPr>
          <w:rFonts w:asciiTheme="minorEastAsia" w:eastAsiaTheme="minorEastAsia" w:hAnsiTheme="minorEastAsia" w:hint="eastAsia"/>
          <w:sz w:val="24"/>
          <w:szCs w:val="24"/>
        </w:rPr>
        <w:t>，</w:t>
      </w:r>
      <w:r w:rsidR="0018748D" w:rsidRPr="001E6995">
        <w:rPr>
          <w:rFonts w:asciiTheme="minorEastAsia" w:eastAsiaTheme="minorEastAsia" w:hAnsiTheme="minorEastAsia" w:hint="eastAsia"/>
          <w:sz w:val="24"/>
          <w:szCs w:val="24"/>
        </w:rPr>
        <w:t>废气排放达到广东省</w:t>
      </w:r>
      <w:r w:rsidR="0018748D" w:rsidRPr="001E6995">
        <w:rPr>
          <w:rFonts w:asciiTheme="minorEastAsia" w:eastAsiaTheme="minorEastAsia" w:hAnsiTheme="minorEastAsia"/>
          <w:sz w:val="24"/>
          <w:szCs w:val="24"/>
        </w:rPr>
        <w:t>《大气污染物排放限值》(DB44/27-2001)第二时段</w:t>
      </w:r>
      <w:r w:rsidR="0018748D" w:rsidRPr="001E6995">
        <w:rPr>
          <w:rFonts w:asciiTheme="minorEastAsia" w:eastAsiaTheme="minorEastAsia" w:hAnsiTheme="minorEastAsia" w:hint="eastAsia"/>
          <w:sz w:val="24"/>
          <w:szCs w:val="24"/>
        </w:rPr>
        <w:t>无组织排放监控浓度限值</w:t>
      </w:r>
      <w:r w:rsidR="00E54B55" w:rsidRPr="001E6995">
        <w:rPr>
          <w:rFonts w:asciiTheme="minorEastAsia" w:eastAsiaTheme="minorEastAsia" w:hAnsiTheme="minorEastAsia" w:hint="eastAsia"/>
          <w:sz w:val="24"/>
          <w:szCs w:val="24"/>
        </w:rPr>
        <w:t>要求</w:t>
      </w:r>
      <w:r w:rsidRPr="001E6995">
        <w:rPr>
          <w:rFonts w:asciiTheme="minorEastAsia" w:eastAsiaTheme="minorEastAsia" w:hAnsiTheme="minorEastAsia"/>
          <w:sz w:val="24"/>
          <w:szCs w:val="24"/>
        </w:rPr>
        <w:t>。</w:t>
      </w:r>
      <w:r w:rsidR="0037300F" w:rsidRPr="001E6995">
        <w:rPr>
          <w:rFonts w:asciiTheme="minorEastAsia" w:eastAsiaTheme="minorEastAsia" w:hAnsiTheme="minorEastAsia" w:hint="eastAsia"/>
          <w:sz w:val="24"/>
          <w:szCs w:val="24"/>
        </w:rPr>
        <w:t>过光油工序</w:t>
      </w:r>
      <w:r w:rsidR="001E6995" w:rsidRPr="001E6995">
        <w:rPr>
          <w:rFonts w:asciiTheme="minorEastAsia" w:eastAsiaTheme="minorEastAsia" w:hAnsiTheme="minorEastAsia" w:hint="eastAsia"/>
          <w:sz w:val="24"/>
          <w:szCs w:val="24"/>
        </w:rPr>
        <w:t>设置在密闭车间，</w:t>
      </w:r>
      <w:r w:rsidR="0037300F" w:rsidRPr="001E6995">
        <w:rPr>
          <w:rFonts w:asciiTheme="minorEastAsia" w:eastAsiaTheme="minorEastAsia" w:hAnsiTheme="minorEastAsia" w:hint="eastAsia"/>
          <w:sz w:val="24"/>
          <w:szCs w:val="24"/>
        </w:rPr>
        <w:t>产生的</w:t>
      </w:r>
      <w:proofErr w:type="spellStart"/>
      <w:r w:rsidR="0037300F" w:rsidRPr="001E6995">
        <w:rPr>
          <w:rFonts w:asciiTheme="minorEastAsia" w:eastAsiaTheme="minorEastAsia" w:hAnsiTheme="minorEastAsia" w:hint="eastAsia"/>
          <w:sz w:val="24"/>
          <w:szCs w:val="24"/>
        </w:rPr>
        <w:t>VOCs</w:t>
      </w:r>
      <w:proofErr w:type="spellEnd"/>
      <w:r w:rsidR="0037300F" w:rsidRPr="001E6995">
        <w:rPr>
          <w:rFonts w:asciiTheme="minorEastAsia" w:eastAsiaTheme="minorEastAsia" w:hAnsiTheme="minorEastAsia" w:hint="eastAsia"/>
          <w:sz w:val="24"/>
          <w:szCs w:val="24"/>
        </w:rPr>
        <w:t>有机废气</w:t>
      </w:r>
      <w:r w:rsidR="0071100C">
        <w:rPr>
          <w:rFonts w:asciiTheme="minorEastAsia" w:eastAsiaTheme="minorEastAsia" w:hAnsiTheme="minorEastAsia" w:hint="eastAsia"/>
          <w:sz w:val="24"/>
          <w:szCs w:val="24"/>
        </w:rPr>
        <w:t>经</w:t>
      </w:r>
      <w:r w:rsidR="001E6995" w:rsidRPr="001E6995">
        <w:rPr>
          <w:rFonts w:asciiTheme="minorEastAsia" w:eastAsiaTheme="minorEastAsia" w:hAnsiTheme="minorEastAsia" w:hint="eastAsia"/>
          <w:sz w:val="24"/>
          <w:szCs w:val="24"/>
        </w:rPr>
        <w:t>集气装置收集后经“UV光解催化装置+活性炭吸附装置”处理后，经管道引至高空排放，废气排放达到</w:t>
      </w:r>
      <w:r w:rsidR="001E6995" w:rsidRPr="001E6995">
        <w:rPr>
          <w:rFonts w:asciiTheme="minorEastAsia" w:eastAsiaTheme="minorEastAsia" w:hAnsiTheme="minorEastAsia"/>
          <w:sz w:val="24"/>
          <w:szCs w:val="24"/>
        </w:rPr>
        <w:t>广东省《印刷行业挥发性有机化合物排放标准》（DB44/815-2010）第II时段排放限值</w:t>
      </w:r>
      <w:r w:rsidR="001E6995" w:rsidRPr="001E6995">
        <w:rPr>
          <w:rFonts w:asciiTheme="minorEastAsia" w:eastAsiaTheme="minorEastAsia" w:hAnsiTheme="minorEastAsia" w:hint="eastAsia"/>
          <w:sz w:val="24"/>
          <w:szCs w:val="24"/>
        </w:rPr>
        <w:t>。</w:t>
      </w:r>
    </w:p>
    <w:p w:rsidR="00FA1255" w:rsidRDefault="002F2665">
      <w:pPr>
        <w:numPr>
          <w:ilvl w:val="0"/>
          <w:numId w:val="2"/>
        </w:numPr>
        <w:spacing w:line="360" w:lineRule="auto"/>
        <w:ind w:firstLineChars="200" w:firstLine="482"/>
        <w:outlineLvl w:val="0"/>
        <w:rPr>
          <w:rFonts w:ascii="Times New Roman" w:hAnsi="Times New Roman"/>
          <w:b/>
          <w:bCs/>
          <w:sz w:val="24"/>
          <w:szCs w:val="24"/>
        </w:rPr>
      </w:pPr>
      <w:r>
        <w:rPr>
          <w:rFonts w:ascii="Times New Roman" w:hAnsi="Times New Roman" w:hint="eastAsia"/>
          <w:b/>
          <w:bCs/>
          <w:sz w:val="24"/>
          <w:szCs w:val="24"/>
        </w:rPr>
        <w:t>噪声</w:t>
      </w:r>
    </w:p>
    <w:p w:rsidR="00FA1255" w:rsidRDefault="002F2665">
      <w:pPr>
        <w:spacing w:line="360" w:lineRule="auto"/>
        <w:ind w:firstLineChars="200" w:firstLine="48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项目已做好生产设备的消声降噪措施，执行标准按照《工业企业厂界环境噪声排放标准》（</w:t>
      </w:r>
      <w:r>
        <w:rPr>
          <w:rFonts w:ascii="Times New Roman" w:hAnsi="Times New Roman"/>
          <w:sz w:val="24"/>
          <w:szCs w:val="24"/>
        </w:rPr>
        <w:t>GB12348-2008</w:t>
      </w:r>
      <w:r>
        <w:rPr>
          <w:rFonts w:ascii="Times New Roman" w:hAnsi="Times New Roman" w:hint="eastAsia"/>
          <w:sz w:val="24"/>
          <w:szCs w:val="24"/>
        </w:rPr>
        <w:t>）</w:t>
      </w:r>
      <w:r w:rsidR="001E6995">
        <w:rPr>
          <w:rFonts w:ascii="Times New Roman" w:hAnsi="Times New Roman" w:hint="eastAsia"/>
          <w:sz w:val="24"/>
          <w:szCs w:val="24"/>
        </w:rPr>
        <w:t>3</w:t>
      </w:r>
      <w:r>
        <w:rPr>
          <w:rFonts w:ascii="Times New Roman" w:hAnsi="Times New Roman" w:hint="eastAsia"/>
          <w:sz w:val="24"/>
          <w:szCs w:val="24"/>
        </w:rPr>
        <w:t>类标准执行。</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1F4CFD" w:rsidRPr="001F4CFD" w:rsidRDefault="001F4CFD" w:rsidP="001F4CFD">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根据东莞市</w:t>
      </w:r>
      <w:r>
        <w:rPr>
          <w:rFonts w:ascii="Times New Roman" w:hAnsi="Times New Roman" w:hint="eastAsia"/>
          <w:sz w:val="24"/>
          <w:szCs w:val="24"/>
        </w:rPr>
        <w:t>三谱</w:t>
      </w:r>
      <w:r w:rsidRPr="0052641F">
        <w:rPr>
          <w:rFonts w:ascii="Times New Roman" w:hAnsi="Times New Roman" w:hint="eastAsia"/>
          <w:sz w:val="24"/>
          <w:szCs w:val="24"/>
        </w:rPr>
        <w:t>检测技术有限公司出具的验收检测报告（报告编号：</w:t>
      </w:r>
      <w:r w:rsidR="002915E9">
        <w:rPr>
          <w:rFonts w:ascii="Times New Roman" w:hAnsi="Times New Roman" w:hint="eastAsia"/>
          <w:sz w:val="24"/>
          <w:szCs w:val="24"/>
        </w:rPr>
        <w:t>SP20200417</w:t>
      </w:r>
      <w:r w:rsidR="002915E9" w:rsidRPr="0052641F">
        <w:rPr>
          <w:rFonts w:ascii="Times New Roman" w:hAnsi="Times New Roman" w:hint="eastAsia"/>
          <w:sz w:val="24"/>
          <w:szCs w:val="24"/>
        </w:rPr>
        <w:t>（</w:t>
      </w:r>
      <w:r w:rsidR="002915E9">
        <w:rPr>
          <w:rFonts w:ascii="Times New Roman" w:hAnsi="Times New Roman" w:hint="eastAsia"/>
          <w:sz w:val="24"/>
          <w:szCs w:val="24"/>
        </w:rPr>
        <w:t>1015</w:t>
      </w:r>
      <w:r w:rsidR="002915E9" w:rsidRPr="0052641F">
        <w:rPr>
          <w:rFonts w:ascii="Times New Roman" w:hAnsi="Times New Roman" w:hint="eastAsia"/>
          <w:sz w:val="24"/>
          <w:szCs w:val="24"/>
        </w:rPr>
        <w:t>）</w:t>
      </w:r>
      <w:r w:rsidR="002915E9">
        <w:rPr>
          <w:rFonts w:ascii="Times New Roman" w:hAnsi="Times New Roman" w:hint="eastAsia"/>
          <w:sz w:val="24"/>
          <w:szCs w:val="24"/>
        </w:rPr>
        <w:t>-0</w:t>
      </w:r>
      <w:r w:rsidR="00D72A19">
        <w:rPr>
          <w:rFonts w:ascii="Times New Roman" w:hAnsi="Times New Roman" w:hint="eastAsia"/>
          <w:sz w:val="24"/>
          <w:szCs w:val="24"/>
        </w:rPr>
        <w:t>2</w:t>
      </w:r>
      <w:r w:rsidR="002915E9">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FA1255" w:rsidRPr="00D72A19" w:rsidRDefault="002F2665" w:rsidP="00D72A1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不排放生产性废水；</w:t>
      </w:r>
      <w:r w:rsidR="00D72A19" w:rsidRPr="0037300F">
        <w:rPr>
          <w:rFonts w:ascii="宋体" w:hAnsi="宋体" w:cs="宋体"/>
          <w:sz w:val="24"/>
          <w:szCs w:val="24"/>
        </w:rPr>
        <w:t>清洗废水（24t/a</w:t>
      </w:r>
      <w:r w:rsidR="00D72A19">
        <w:rPr>
          <w:rFonts w:ascii="宋体" w:hAnsi="宋体" w:cs="宋体"/>
          <w:sz w:val="24"/>
          <w:szCs w:val="24"/>
        </w:rPr>
        <w:t>）</w:t>
      </w:r>
      <w:r w:rsidR="00D72A19" w:rsidRPr="0037300F">
        <w:rPr>
          <w:rFonts w:ascii="宋体" w:hAnsi="宋体" w:cs="宋体"/>
          <w:sz w:val="24"/>
          <w:szCs w:val="24"/>
        </w:rPr>
        <w:t>经固</w:t>
      </w:r>
      <w:r w:rsidR="00D72A19">
        <w:rPr>
          <w:rFonts w:ascii="宋体" w:hAnsi="宋体" w:cs="宋体"/>
          <w:sz w:val="24"/>
          <w:szCs w:val="24"/>
        </w:rPr>
        <w:t>定</w:t>
      </w:r>
      <w:r w:rsidR="00D72A19">
        <w:rPr>
          <w:rFonts w:ascii="宋体" w:hAnsi="宋体" w:cs="宋体" w:hint="eastAsia"/>
          <w:sz w:val="24"/>
          <w:szCs w:val="24"/>
        </w:rPr>
        <w:t>废水收集桶</w:t>
      </w:r>
      <w:r w:rsidR="00D72A19">
        <w:rPr>
          <w:rFonts w:ascii="宋体" w:hAnsi="宋体" w:cs="宋体"/>
          <w:sz w:val="24"/>
          <w:szCs w:val="24"/>
        </w:rPr>
        <w:t>收集</w:t>
      </w:r>
      <w:r w:rsidR="00D72A19" w:rsidRPr="0037300F">
        <w:rPr>
          <w:rFonts w:ascii="宋体" w:hAnsi="宋体" w:cs="宋体"/>
          <w:sz w:val="24"/>
          <w:szCs w:val="24"/>
        </w:rPr>
        <w:t>后交给有资质的单位处理</w:t>
      </w:r>
      <w:r w:rsidR="00D72A19">
        <w:rPr>
          <w:rFonts w:ascii="宋体" w:hAnsi="宋体" w:cs="宋体" w:hint="eastAsia"/>
          <w:sz w:val="24"/>
          <w:szCs w:val="24"/>
        </w:rPr>
        <w:t>，不外排。</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FA1255" w:rsidRDefault="0071100C" w:rsidP="001F4CFD">
      <w:pPr>
        <w:spacing w:line="500" w:lineRule="exact"/>
        <w:ind w:firstLineChars="200" w:firstLine="480"/>
        <w:rPr>
          <w:rFonts w:ascii="宋体" w:hAnsi="宋体" w:cs="宋体"/>
          <w:sz w:val="24"/>
          <w:szCs w:val="24"/>
        </w:rPr>
      </w:pPr>
      <w:r>
        <w:rPr>
          <w:rFonts w:ascii="Times New Roman" w:hAnsi="Times New Roman" w:hint="eastAsia"/>
          <w:sz w:val="24"/>
          <w:szCs w:val="24"/>
        </w:rPr>
        <w:t>项</w:t>
      </w:r>
      <w:r w:rsidRPr="001E6995">
        <w:rPr>
          <w:rFonts w:asciiTheme="minorEastAsia" w:eastAsiaTheme="minorEastAsia" w:hAnsiTheme="minorEastAsia" w:hint="eastAsia"/>
          <w:sz w:val="24"/>
          <w:szCs w:val="24"/>
        </w:rPr>
        <w:t>目切板工序产生的粉尘采用加强车间机械通风措施，废气排放达到广东省</w:t>
      </w:r>
      <w:r w:rsidRPr="001E6995">
        <w:rPr>
          <w:rFonts w:asciiTheme="minorEastAsia" w:eastAsiaTheme="minorEastAsia" w:hAnsiTheme="minorEastAsia"/>
          <w:sz w:val="24"/>
          <w:szCs w:val="24"/>
        </w:rPr>
        <w:t>《大气污染</w:t>
      </w:r>
      <w:r w:rsidRPr="001E6995">
        <w:rPr>
          <w:rFonts w:asciiTheme="minorEastAsia" w:eastAsiaTheme="minorEastAsia" w:hAnsiTheme="minorEastAsia"/>
          <w:sz w:val="24"/>
          <w:szCs w:val="24"/>
        </w:rPr>
        <w:lastRenderedPageBreak/>
        <w:t>物排放限值》(DB44/27-2001)第二时段</w:t>
      </w:r>
      <w:r w:rsidRPr="001E6995">
        <w:rPr>
          <w:rFonts w:asciiTheme="minorEastAsia" w:eastAsiaTheme="minorEastAsia" w:hAnsiTheme="minorEastAsia" w:hint="eastAsia"/>
          <w:sz w:val="24"/>
          <w:szCs w:val="24"/>
        </w:rPr>
        <w:t>无组织排放监控浓度限值要求</w:t>
      </w:r>
      <w:r w:rsidRPr="001E6995">
        <w:rPr>
          <w:rFonts w:asciiTheme="minorEastAsia" w:eastAsiaTheme="minorEastAsia" w:hAnsiTheme="minorEastAsia"/>
          <w:sz w:val="24"/>
          <w:szCs w:val="24"/>
        </w:rPr>
        <w:t>。</w:t>
      </w:r>
      <w:r w:rsidRPr="001E6995">
        <w:rPr>
          <w:rFonts w:asciiTheme="minorEastAsia" w:eastAsiaTheme="minorEastAsia" w:hAnsiTheme="minorEastAsia" w:hint="eastAsia"/>
          <w:sz w:val="24"/>
          <w:szCs w:val="24"/>
        </w:rPr>
        <w:t>过光油工序设置在密闭车间，产生的</w:t>
      </w:r>
      <w:proofErr w:type="spellStart"/>
      <w:r w:rsidRPr="001E6995">
        <w:rPr>
          <w:rFonts w:asciiTheme="minorEastAsia" w:eastAsiaTheme="minorEastAsia" w:hAnsiTheme="minorEastAsia" w:hint="eastAsia"/>
          <w:sz w:val="24"/>
          <w:szCs w:val="24"/>
        </w:rPr>
        <w:t>VOCs</w:t>
      </w:r>
      <w:proofErr w:type="spellEnd"/>
      <w:r w:rsidRPr="001E6995">
        <w:rPr>
          <w:rFonts w:asciiTheme="minorEastAsia" w:eastAsiaTheme="minorEastAsia" w:hAnsiTheme="minorEastAsia" w:hint="eastAsia"/>
          <w:sz w:val="24"/>
          <w:szCs w:val="24"/>
        </w:rPr>
        <w:t>有机废气</w:t>
      </w:r>
      <w:r>
        <w:rPr>
          <w:rFonts w:asciiTheme="minorEastAsia" w:eastAsiaTheme="minorEastAsia" w:hAnsiTheme="minorEastAsia" w:hint="eastAsia"/>
          <w:sz w:val="24"/>
          <w:szCs w:val="24"/>
        </w:rPr>
        <w:t>经</w:t>
      </w:r>
      <w:r w:rsidRPr="001E6995">
        <w:rPr>
          <w:rFonts w:asciiTheme="minorEastAsia" w:eastAsiaTheme="minorEastAsia" w:hAnsiTheme="minorEastAsia" w:hint="eastAsia"/>
          <w:sz w:val="24"/>
          <w:szCs w:val="24"/>
        </w:rPr>
        <w:t>集气装置收集后经“UV光解催化装置+活性炭吸附装置”处理后，经管道引至高空排放，废气排放达到</w:t>
      </w:r>
      <w:r w:rsidRPr="001E6995">
        <w:rPr>
          <w:rFonts w:asciiTheme="minorEastAsia" w:eastAsiaTheme="minorEastAsia" w:hAnsiTheme="minorEastAsia"/>
          <w:sz w:val="24"/>
          <w:szCs w:val="24"/>
        </w:rPr>
        <w:t>广东省《印刷行业挥发性有机化合物排放标准》（DB44/815-2010）第II时段排放限值</w:t>
      </w:r>
      <w:r w:rsidR="001F4CFD">
        <w:rPr>
          <w:rFonts w:ascii="Times New Roman" w:hAnsi="Times New Roman" w:hint="eastAsia"/>
          <w:sz w:val="24"/>
          <w:szCs w:val="24"/>
        </w:rPr>
        <w:t>。见</w:t>
      </w:r>
      <w:r w:rsidR="002915E9" w:rsidRPr="0052641F">
        <w:rPr>
          <w:rFonts w:ascii="Times New Roman" w:hAnsi="Times New Roman" w:hint="eastAsia"/>
          <w:sz w:val="24"/>
          <w:szCs w:val="24"/>
        </w:rPr>
        <w:t>检测</w:t>
      </w:r>
      <w:r w:rsidR="001F4CFD">
        <w:rPr>
          <w:rFonts w:ascii="Times New Roman" w:hAnsi="Times New Roman" w:hint="eastAsia"/>
          <w:sz w:val="24"/>
          <w:szCs w:val="24"/>
        </w:rPr>
        <w:t>报告：</w:t>
      </w:r>
      <w:r w:rsidR="002915E9" w:rsidRPr="0052641F">
        <w:rPr>
          <w:rFonts w:ascii="Times New Roman" w:hAnsi="Times New Roman" w:hint="eastAsia"/>
          <w:sz w:val="24"/>
          <w:szCs w:val="24"/>
        </w:rPr>
        <w:t>（报告编号：</w:t>
      </w:r>
      <w:r w:rsidR="002915E9">
        <w:rPr>
          <w:rFonts w:ascii="Times New Roman" w:hAnsi="Times New Roman" w:hint="eastAsia"/>
          <w:sz w:val="24"/>
          <w:szCs w:val="24"/>
        </w:rPr>
        <w:t>SP20200417</w:t>
      </w:r>
      <w:r w:rsidR="002915E9" w:rsidRPr="0052641F">
        <w:rPr>
          <w:rFonts w:ascii="Times New Roman" w:hAnsi="Times New Roman" w:hint="eastAsia"/>
          <w:sz w:val="24"/>
          <w:szCs w:val="24"/>
        </w:rPr>
        <w:t>（</w:t>
      </w:r>
      <w:r w:rsidR="002915E9">
        <w:rPr>
          <w:rFonts w:ascii="Times New Roman" w:hAnsi="Times New Roman" w:hint="eastAsia"/>
          <w:sz w:val="24"/>
          <w:szCs w:val="24"/>
        </w:rPr>
        <w:t>1015</w:t>
      </w:r>
      <w:r w:rsidR="002915E9" w:rsidRPr="0052641F">
        <w:rPr>
          <w:rFonts w:ascii="Times New Roman" w:hAnsi="Times New Roman" w:hint="eastAsia"/>
          <w:sz w:val="24"/>
          <w:szCs w:val="24"/>
        </w:rPr>
        <w:t>）</w:t>
      </w:r>
      <w:r w:rsidR="002915E9">
        <w:rPr>
          <w:rFonts w:ascii="Times New Roman" w:hAnsi="Times New Roman" w:hint="eastAsia"/>
          <w:sz w:val="24"/>
          <w:szCs w:val="24"/>
        </w:rPr>
        <w:t>-0</w:t>
      </w:r>
      <w:r w:rsidR="00D72A19">
        <w:rPr>
          <w:rFonts w:ascii="Times New Roman" w:hAnsi="Times New Roman" w:hint="eastAsia"/>
          <w:sz w:val="24"/>
          <w:szCs w:val="24"/>
        </w:rPr>
        <w:t>2</w:t>
      </w:r>
      <w:r w:rsidR="002915E9">
        <w:rPr>
          <w:rFonts w:ascii="Times New Roman" w:hAnsi="Times New Roman" w:hint="eastAsia"/>
          <w:sz w:val="24"/>
          <w:szCs w:val="24"/>
        </w:rPr>
        <w:t>）</w:t>
      </w:r>
      <w:r w:rsidR="001F4CFD">
        <w:rPr>
          <w:rFonts w:ascii="宋体" w:hAnsi="宋体" w:cs="宋体" w:hint="eastAsia"/>
          <w:sz w:val="24"/>
          <w:szCs w:val="24"/>
        </w:rPr>
        <w:t>。</w:t>
      </w:r>
    </w:p>
    <w:p w:rsidR="00FA1255" w:rsidRDefault="002F2665">
      <w:pPr>
        <w:numPr>
          <w:ilvl w:val="0"/>
          <w:numId w:val="3"/>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2915E9" w:rsidRDefault="002F2665" w:rsidP="002915E9">
      <w:pPr>
        <w:spacing w:line="360" w:lineRule="auto"/>
        <w:ind w:firstLineChars="100" w:firstLine="240"/>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sidR="0071100C">
        <w:rPr>
          <w:rFonts w:ascii="Times New Roman" w:hAnsi="Times New Roman" w:hint="eastAsia"/>
          <w:sz w:val="24"/>
          <w:szCs w:val="24"/>
        </w:rPr>
        <w:t>3</w:t>
      </w:r>
      <w:r w:rsidR="001F4CFD">
        <w:rPr>
          <w:rFonts w:ascii="Times New Roman" w:hAnsi="Times New Roman" w:hint="eastAsia"/>
          <w:sz w:val="24"/>
          <w:szCs w:val="24"/>
        </w:rPr>
        <w:t>类标准。见</w:t>
      </w:r>
      <w:r w:rsidR="002915E9">
        <w:rPr>
          <w:rFonts w:ascii="Times New Roman" w:hAnsi="Times New Roman" w:hint="eastAsia"/>
          <w:sz w:val="24"/>
          <w:szCs w:val="24"/>
        </w:rPr>
        <w:t>检</w:t>
      </w:r>
      <w:r w:rsidR="001F4CFD">
        <w:rPr>
          <w:rFonts w:ascii="Times New Roman" w:hAnsi="Times New Roman" w:hint="eastAsia"/>
          <w:sz w:val="24"/>
          <w:szCs w:val="24"/>
        </w:rPr>
        <w:t>测报告</w:t>
      </w:r>
      <w:r>
        <w:rPr>
          <w:rFonts w:ascii="Times New Roman" w:hAnsi="Times New Roman" w:hint="eastAsia"/>
          <w:sz w:val="24"/>
          <w:szCs w:val="24"/>
        </w:rPr>
        <w:t>：</w:t>
      </w:r>
      <w:r w:rsidR="002915E9" w:rsidRPr="0052641F">
        <w:rPr>
          <w:rFonts w:ascii="Times New Roman" w:hAnsi="Times New Roman" w:hint="eastAsia"/>
          <w:sz w:val="24"/>
          <w:szCs w:val="24"/>
        </w:rPr>
        <w:t>（报告编号：</w:t>
      </w:r>
      <w:r w:rsidR="0071100C">
        <w:rPr>
          <w:rFonts w:ascii="Times New Roman" w:hAnsi="Times New Roman" w:hint="eastAsia"/>
          <w:sz w:val="24"/>
          <w:szCs w:val="24"/>
        </w:rPr>
        <w:t>SP20200417</w:t>
      </w:r>
      <w:r w:rsidR="0071100C" w:rsidRPr="0052641F">
        <w:rPr>
          <w:rFonts w:ascii="Times New Roman" w:hAnsi="Times New Roman" w:hint="eastAsia"/>
          <w:sz w:val="24"/>
          <w:szCs w:val="24"/>
        </w:rPr>
        <w:t>（</w:t>
      </w:r>
      <w:r w:rsidR="0071100C">
        <w:rPr>
          <w:rFonts w:ascii="Times New Roman" w:hAnsi="Times New Roman" w:hint="eastAsia"/>
          <w:sz w:val="24"/>
          <w:szCs w:val="24"/>
        </w:rPr>
        <w:t>1015</w:t>
      </w:r>
      <w:r w:rsidR="0071100C" w:rsidRPr="0052641F">
        <w:rPr>
          <w:rFonts w:ascii="Times New Roman" w:hAnsi="Times New Roman" w:hint="eastAsia"/>
          <w:sz w:val="24"/>
          <w:szCs w:val="24"/>
        </w:rPr>
        <w:t>）</w:t>
      </w:r>
      <w:r w:rsidR="0071100C">
        <w:rPr>
          <w:rFonts w:ascii="Times New Roman" w:hAnsi="Times New Roman" w:hint="eastAsia"/>
          <w:sz w:val="24"/>
          <w:szCs w:val="24"/>
        </w:rPr>
        <w:t>-02</w:t>
      </w:r>
      <w:r w:rsidR="002915E9">
        <w:rPr>
          <w:rFonts w:ascii="Times New Roman" w:hAnsi="Times New Roman" w:hint="eastAsia"/>
          <w:sz w:val="24"/>
          <w:szCs w:val="24"/>
        </w:rPr>
        <w:t>）</w:t>
      </w:r>
    </w:p>
    <w:p w:rsidR="00FA1255" w:rsidRDefault="002F2665" w:rsidP="002915E9">
      <w:pPr>
        <w:spacing w:line="360" w:lineRule="auto"/>
        <w:ind w:firstLineChars="100" w:firstLine="241"/>
        <w:outlineLvl w:val="0"/>
        <w:rPr>
          <w:rFonts w:ascii="Times New Roman" w:hAnsi="Times New Roman"/>
          <w:b/>
          <w:sz w:val="24"/>
          <w:szCs w:val="24"/>
        </w:rPr>
      </w:pPr>
      <w:r>
        <w:rPr>
          <w:rFonts w:ascii="Times New Roman" w:hAnsi="Times New Roman" w:hint="eastAsia"/>
          <w:b/>
          <w:sz w:val="24"/>
          <w:szCs w:val="24"/>
        </w:rPr>
        <w:t>五、工程建设对环境的影响</w:t>
      </w:r>
    </w:p>
    <w:p w:rsidR="001F4CFD" w:rsidRDefault="001F4CFD" w:rsidP="001F4CFD">
      <w:pPr>
        <w:spacing w:line="360" w:lineRule="auto"/>
        <w:ind w:firstLineChars="200" w:firstLine="480"/>
        <w:rPr>
          <w:rFonts w:ascii="Times New Roman" w:hAnsi="Times New Roman"/>
          <w:sz w:val="24"/>
          <w:szCs w:val="24"/>
        </w:rPr>
      </w:pPr>
      <w:r>
        <w:rPr>
          <w:rFonts w:ascii="Times New Roman" w:hAnsi="Times New Roman" w:hint="eastAsia"/>
          <w:sz w:val="24"/>
          <w:szCs w:val="24"/>
        </w:rPr>
        <w:t>东莞市</w:t>
      </w:r>
      <w:r w:rsidR="0071100C" w:rsidRPr="0071100C">
        <w:rPr>
          <w:rFonts w:ascii="Times New Roman" w:hAnsi="Times New Roman" w:hint="eastAsia"/>
          <w:sz w:val="24"/>
          <w:szCs w:val="24"/>
        </w:rPr>
        <w:t>捷信纸品</w:t>
      </w:r>
      <w:r>
        <w:rPr>
          <w:rFonts w:ascii="Times New Roman" w:hAnsi="Times New Roman" w:hint="eastAsia"/>
          <w:sz w:val="24"/>
          <w:szCs w:val="24"/>
        </w:rPr>
        <w:t>有限公司</w:t>
      </w:r>
      <w:r w:rsidR="00A07FC7">
        <w:rPr>
          <w:rFonts w:ascii="Times New Roman" w:hAnsi="Times New Roman" w:hint="eastAsia"/>
          <w:sz w:val="24"/>
          <w:szCs w:val="24"/>
        </w:rPr>
        <w:t>迁改扩建</w:t>
      </w:r>
      <w:r>
        <w:rPr>
          <w:rFonts w:ascii="Times New Roman" w:hAnsi="Times New Roman" w:hint="eastAsia"/>
          <w:sz w:val="24"/>
          <w:szCs w:val="24"/>
        </w:rPr>
        <w:t>项目落实了相关的污染治理措施，各污染物均实现达标排放，对周边环境的影响不大。</w:t>
      </w:r>
    </w:p>
    <w:p w:rsidR="00FA1255" w:rsidRDefault="002F2665" w:rsidP="001F4CF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FA1255" w:rsidRDefault="001F4CFD">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要求，验收监测报告总体符合相关技术规范，同意项目废水、废气、噪声环境污染设施通过验收。项目不从事夜间生产，如若项目需从事夜间生产，再申报夜间噪音达标验收</w:t>
      </w:r>
      <w:r w:rsidR="002F2665">
        <w:rPr>
          <w:rFonts w:ascii="Times New Roman" w:hAnsi="Times New Roman" w:hint="eastAsia"/>
          <w:sz w:val="24"/>
          <w:szCs w:val="24"/>
        </w:rPr>
        <w:t>。</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FA1255" w:rsidRDefault="002F2665" w:rsidP="00A64F9B">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FA1255" w:rsidRDefault="00FA1255">
      <w:pPr>
        <w:spacing w:line="360" w:lineRule="auto"/>
        <w:rPr>
          <w:rFonts w:ascii="Times New Roman" w:hAnsi="Times New Roman"/>
          <w:sz w:val="24"/>
          <w:szCs w:val="24"/>
        </w:rPr>
      </w:pP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p>
    <w:p w:rsidR="00D72A19" w:rsidRDefault="00D72A19">
      <w:pPr>
        <w:spacing w:line="360" w:lineRule="auto"/>
        <w:ind w:firstLineChars="200" w:firstLine="480"/>
        <w:rPr>
          <w:rFonts w:ascii="Times New Roman" w:hAnsi="Times New Roman"/>
          <w:sz w:val="24"/>
          <w:szCs w:val="24"/>
        </w:rPr>
      </w:pPr>
    </w:p>
    <w:p w:rsidR="00D72A19" w:rsidRDefault="00D72A19">
      <w:pPr>
        <w:spacing w:line="360" w:lineRule="auto"/>
        <w:ind w:firstLineChars="200" w:firstLine="480"/>
        <w:rPr>
          <w:rFonts w:ascii="Times New Roman" w:hAnsi="Times New Roman"/>
          <w:sz w:val="24"/>
          <w:szCs w:val="24"/>
        </w:rPr>
      </w:pPr>
    </w:p>
    <w:p w:rsidR="00D72A19" w:rsidRDefault="00D72A19">
      <w:pPr>
        <w:spacing w:line="360" w:lineRule="auto"/>
        <w:ind w:firstLineChars="200" w:firstLine="480"/>
        <w:rPr>
          <w:rFonts w:ascii="Times New Roman" w:hAnsi="Times New Roman"/>
          <w:sz w:val="24"/>
          <w:szCs w:val="24"/>
        </w:rPr>
      </w:pPr>
    </w:p>
    <w:p w:rsidR="00D72A19" w:rsidRDefault="00D72A19">
      <w:pPr>
        <w:spacing w:line="360" w:lineRule="auto"/>
        <w:ind w:firstLineChars="200" w:firstLine="480"/>
        <w:rPr>
          <w:rFonts w:ascii="Times New Roman" w:hAnsi="Times New Roman"/>
          <w:sz w:val="24"/>
          <w:szCs w:val="24"/>
        </w:rPr>
      </w:pPr>
    </w:p>
    <w:p w:rsidR="00D72A19" w:rsidRDefault="00D72A19">
      <w:pPr>
        <w:spacing w:line="360" w:lineRule="auto"/>
        <w:ind w:firstLineChars="200" w:firstLine="480"/>
        <w:rPr>
          <w:rFonts w:ascii="Times New Roman" w:hAnsi="Times New Roman"/>
          <w:sz w:val="24"/>
          <w:szCs w:val="24"/>
        </w:rPr>
      </w:pPr>
    </w:p>
    <w:p w:rsidR="00D72A19" w:rsidRDefault="00D72A19">
      <w:pPr>
        <w:spacing w:line="360" w:lineRule="auto"/>
        <w:ind w:firstLineChars="200" w:firstLine="480"/>
        <w:rPr>
          <w:rFonts w:ascii="Times New Roman" w:hAnsi="Times New Roman"/>
          <w:sz w:val="24"/>
          <w:szCs w:val="24"/>
        </w:rPr>
      </w:pPr>
    </w:p>
    <w:p w:rsidR="00D72A19" w:rsidRDefault="00D72A19" w:rsidP="009B7189">
      <w:pPr>
        <w:spacing w:line="360" w:lineRule="auto"/>
        <w:rPr>
          <w:rFonts w:ascii="Times New Roman" w:hAnsi="Times New Roman"/>
          <w:sz w:val="24"/>
          <w:szCs w:val="24"/>
        </w:rPr>
      </w:pPr>
    </w:p>
    <w:p w:rsidR="00D72A19" w:rsidRDefault="00D72A19">
      <w:pPr>
        <w:spacing w:line="360" w:lineRule="auto"/>
        <w:ind w:firstLineChars="200" w:firstLine="480"/>
        <w:rPr>
          <w:rFonts w:ascii="Times New Roman" w:hAnsi="Times New Roman"/>
          <w:sz w:val="24"/>
          <w:szCs w:val="24"/>
        </w:rPr>
      </w:pPr>
    </w:p>
    <w:p w:rsidR="00D72A19" w:rsidRDefault="00D72A19">
      <w:pPr>
        <w:spacing w:line="360" w:lineRule="auto"/>
        <w:ind w:firstLineChars="200" w:firstLine="480"/>
        <w:rPr>
          <w:rFonts w:ascii="Times New Roman" w:hAnsi="Times New Roman"/>
          <w:sz w:val="24"/>
          <w:szCs w:val="24"/>
        </w:rPr>
      </w:pPr>
    </w:p>
    <w:p w:rsidR="00FA1255" w:rsidRDefault="002F2665" w:rsidP="001F4CFD">
      <w:pPr>
        <w:spacing w:line="360" w:lineRule="auto"/>
        <w:ind w:firstLineChars="1000" w:firstLine="2409"/>
        <w:rPr>
          <w:rFonts w:ascii="Times New Roman" w:hAnsi="Times New Roman"/>
          <w:sz w:val="24"/>
          <w:szCs w:val="24"/>
        </w:rPr>
      </w:pPr>
      <w:r w:rsidRPr="001F4CFD">
        <w:rPr>
          <w:rFonts w:ascii="Times New Roman" w:hAnsi="Times New Roman"/>
          <w:b/>
          <w:sz w:val="24"/>
          <w:szCs w:val="24"/>
        </w:rPr>
        <w:t xml:space="preserve">   </w:t>
      </w:r>
      <w:r w:rsidRPr="001F4CFD">
        <w:rPr>
          <w:rFonts w:ascii="Times New Roman" w:hAnsi="Times New Roman" w:hint="eastAsia"/>
          <w:b/>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FA1255">
      <w:pPr>
        <w:spacing w:line="360" w:lineRule="auto"/>
        <w:ind w:firstLineChars="200" w:firstLine="480"/>
        <w:rPr>
          <w:rFonts w:ascii="Times New Roman" w:hAnsi="Times New Roman"/>
          <w:sz w:val="24"/>
          <w:szCs w:val="24"/>
          <w:u w:val="single"/>
        </w:rPr>
      </w:pPr>
    </w:p>
    <w:p w:rsidR="001F4CFD" w:rsidRPr="003A48A7" w:rsidRDefault="001F4CFD" w:rsidP="001F4CFD">
      <w:pPr>
        <w:wordWrap w:val="0"/>
        <w:spacing w:line="360" w:lineRule="auto"/>
        <w:ind w:firstLineChars="200" w:firstLine="562"/>
        <w:jc w:val="right"/>
        <w:rPr>
          <w:rFonts w:ascii="Times New Roman"/>
          <w:b/>
          <w:sz w:val="28"/>
          <w:szCs w:val="28"/>
        </w:rPr>
      </w:pPr>
      <w:r w:rsidRPr="00ED1775">
        <w:rPr>
          <w:rFonts w:ascii="Times New Roman" w:hint="eastAsia"/>
          <w:b/>
          <w:sz w:val="28"/>
          <w:szCs w:val="28"/>
        </w:rPr>
        <w:t>东莞市</w:t>
      </w:r>
      <w:r w:rsidR="00D72A19" w:rsidRPr="00074F00">
        <w:rPr>
          <w:rFonts w:ascii="Times New Roman" w:hint="eastAsia"/>
          <w:b/>
          <w:sz w:val="28"/>
          <w:szCs w:val="28"/>
        </w:rPr>
        <w:t>捷信纸品</w:t>
      </w:r>
      <w:r w:rsidRPr="003A48A7">
        <w:rPr>
          <w:rFonts w:ascii="Times New Roman" w:hint="eastAsia"/>
          <w:b/>
          <w:sz w:val="28"/>
          <w:szCs w:val="28"/>
        </w:rPr>
        <w:t>有限公司</w:t>
      </w:r>
    </w:p>
    <w:p w:rsidR="00FA1255" w:rsidRPr="001F4CFD" w:rsidRDefault="002F2665" w:rsidP="001F4CFD">
      <w:pPr>
        <w:wordWrap w:val="0"/>
        <w:spacing w:line="360" w:lineRule="auto"/>
        <w:ind w:firstLineChars="200" w:firstLine="562"/>
        <w:jc w:val="right"/>
        <w:rPr>
          <w:rFonts w:ascii="Times New Roman"/>
          <w:b/>
          <w:sz w:val="28"/>
          <w:szCs w:val="28"/>
        </w:rPr>
      </w:pPr>
      <w:r w:rsidRPr="001F4CFD">
        <w:rPr>
          <w:rFonts w:ascii="Times New Roman"/>
          <w:b/>
          <w:sz w:val="28"/>
          <w:szCs w:val="28"/>
        </w:rPr>
        <w:t>20</w:t>
      </w:r>
      <w:r w:rsidR="008F358F">
        <w:rPr>
          <w:rFonts w:ascii="Times New Roman" w:hint="eastAsia"/>
          <w:b/>
          <w:sz w:val="28"/>
          <w:szCs w:val="28"/>
        </w:rPr>
        <w:t>20-4</w:t>
      </w:r>
      <w:r w:rsidRPr="001F4CFD">
        <w:rPr>
          <w:rFonts w:ascii="Times New Roman" w:hint="eastAsia"/>
          <w:b/>
          <w:sz w:val="28"/>
          <w:szCs w:val="28"/>
        </w:rPr>
        <w:t>-</w:t>
      </w:r>
      <w:r w:rsidR="00263AA8">
        <w:rPr>
          <w:rFonts w:ascii="Times New Roman" w:hint="eastAsia"/>
          <w:b/>
          <w:sz w:val="28"/>
          <w:szCs w:val="28"/>
        </w:rPr>
        <w:t>30</w:t>
      </w: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D72A19" w:rsidRDefault="00D72A19" w:rsidP="009B7189">
      <w:pPr>
        <w:wordWrap w:val="0"/>
        <w:spacing w:line="360" w:lineRule="auto"/>
        <w:ind w:right="560"/>
        <w:rPr>
          <w:rFonts w:ascii="Times New Roman"/>
          <w:b/>
          <w:sz w:val="28"/>
          <w:szCs w:val="28"/>
        </w:rPr>
      </w:pPr>
    </w:p>
    <w:p w:rsidR="00D72A19" w:rsidRDefault="00D72A19" w:rsidP="001F4CFD">
      <w:pPr>
        <w:wordWrap w:val="0"/>
        <w:spacing w:line="360" w:lineRule="auto"/>
        <w:ind w:right="560" w:firstLineChars="250" w:firstLine="703"/>
        <w:rPr>
          <w:rFonts w:ascii="Times New Roman"/>
          <w:b/>
          <w:sz w:val="28"/>
          <w:szCs w:val="28"/>
        </w:rPr>
      </w:pPr>
    </w:p>
    <w:p w:rsidR="001F4CFD" w:rsidRDefault="001F4CFD" w:rsidP="009B7189">
      <w:pPr>
        <w:wordWrap w:val="0"/>
        <w:spacing w:line="360" w:lineRule="auto"/>
        <w:ind w:right="560" w:firstLineChars="500" w:firstLine="1405"/>
        <w:rPr>
          <w:rFonts w:ascii="Times New Roman" w:hAnsi="Times New Roman"/>
          <w:b/>
          <w:sz w:val="28"/>
          <w:szCs w:val="28"/>
        </w:rPr>
      </w:pPr>
      <w:r w:rsidRPr="003A48A7">
        <w:rPr>
          <w:rFonts w:ascii="Times New Roman" w:hint="eastAsia"/>
          <w:b/>
          <w:sz w:val="28"/>
          <w:szCs w:val="28"/>
        </w:rPr>
        <w:lastRenderedPageBreak/>
        <w:t>东莞</w:t>
      </w:r>
      <w:r>
        <w:rPr>
          <w:rFonts w:ascii="Times New Roman" w:hint="eastAsia"/>
          <w:b/>
          <w:sz w:val="28"/>
          <w:szCs w:val="28"/>
        </w:rPr>
        <w:t>市</w:t>
      </w:r>
      <w:r w:rsidR="00D72A19" w:rsidRPr="00074F00">
        <w:rPr>
          <w:rFonts w:ascii="Times New Roman" w:hint="eastAsia"/>
          <w:b/>
          <w:sz w:val="28"/>
          <w:szCs w:val="28"/>
        </w:rPr>
        <w:t>捷信纸品</w:t>
      </w:r>
      <w:r w:rsidR="00F57825">
        <w:rPr>
          <w:rFonts w:ascii="Times New Roman" w:hint="eastAsia"/>
          <w:b/>
          <w:sz w:val="28"/>
          <w:szCs w:val="28"/>
        </w:rPr>
        <w:t>有限公司迁改扩建</w:t>
      </w:r>
      <w:r w:rsidRPr="00E14909">
        <w:rPr>
          <w:rFonts w:ascii="Times New Roman" w:hint="eastAsia"/>
          <w:b/>
          <w:sz w:val="28"/>
          <w:szCs w:val="28"/>
        </w:rPr>
        <w:t>项目</w:t>
      </w:r>
      <w:r>
        <w:rPr>
          <w:rFonts w:ascii="Times New Roman" w:hAnsi="Times New Roman" w:hint="eastAsia"/>
          <w:b/>
          <w:sz w:val="28"/>
          <w:szCs w:val="28"/>
        </w:rPr>
        <w:t>验收小组签到表</w:t>
      </w:r>
    </w:p>
    <w:tbl>
      <w:tblPr>
        <w:tblpPr w:leftFromText="180" w:rightFromText="180" w:vertAnchor="text" w:horzAnchor="margin" w:tblpXSpec="center" w:tblpY="348"/>
        <w:tblW w:w="10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263AA8" w:rsidTr="00263AA8">
        <w:trPr>
          <w:trHeight w:val="1067"/>
        </w:trPr>
        <w:tc>
          <w:tcPr>
            <w:tcW w:w="1363" w:type="dxa"/>
            <w:vAlign w:val="center"/>
          </w:tcPr>
          <w:p w:rsidR="00263AA8"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263AA8"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263AA8"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263AA8"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263AA8"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263AA8"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263AA8"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263AA8" w:rsidTr="00263AA8">
        <w:trPr>
          <w:trHeight w:val="1038"/>
        </w:trPr>
        <w:tc>
          <w:tcPr>
            <w:tcW w:w="1363" w:type="dxa"/>
            <w:vMerge w:val="restart"/>
            <w:vAlign w:val="center"/>
          </w:tcPr>
          <w:p w:rsidR="00263AA8" w:rsidRPr="0058259D" w:rsidRDefault="00263AA8" w:rsidP="00263AA8">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263AA8" w:rsidRDefault="00263AA8" w:rsidP="00263AA8">
            <w:pPr>
              <w:spacing w:line="360" w:lineRule="auto"/>
              <w:rPr>
                <w:rFonts w:ascii="Times New Roman" w:hAnsi="Times New Roman"/>
                <w:sz w:val="24"/>
                <w:szCs w:val="24"/>
              </w:rPr>
            </w:pPr>
          </w:p>
        </w:tc>
        <w:tc>
          <w:tcPr>
            <w:tcW w:w="1720" w:type="dxa"/>
            <w:vAlign w:val="center"/>
          </w:tcPr>
          <w:p w:rsidR="00263AA8" w:rsidRDefault="00263AA8" w:rsidP="00263AA8">
            <w:pPr>
              <w:spacing w:line="360" w:lineRule="auto"/>
              <w:jc w:val="center"/>
              <w:rPr>
                <w:rFonts w:ascii="Times New Roman" w:hAnsi="Times New Roman"/>
                <w:sz w:val="24"/>
                <w:szCs w:val="24"/>
              </w:rPr>
            </w:pPr>
          </w:p>
        </w:tc>
        <w:tc>
          <w:tcPr>
            <w:tcW w:w="1003" w:type="dxa"/>
          </w:tcPr>
          <w:p w:rsidR="00263AA8" w:rsidRDefault="00263AA8" w:rsidP="00263AA8">
            <w:pPr>
              <w:spacing w:line="360" w:lineRule="auto"/>
              <w:jc w:val="center"/>
              <w:rPr>
                <w:rFonts w:ascii="Times New Roman" w:hAnsi="Times New Roman"/>
                <w:sz w:val="24"/>
                <w:szCs w:val="24"/>
              </w:rPr>
            </w:pPr>
          </w:p>
        </w:tc>
        <w:tc>
          <w:tcPr>
            <w:tcW w:w="1004" w:type="dxa"/>
            <w:vAlign w:val="center"/>
          </w:tcPr>
          <w:p w:rsidR="00263AA8" w:rsidRDefault="00263AA8" w:rsidP="00263AA8">
            <w:pPr>
              <w:spacing w:line="360" w:lineRule="auto"/>
              <w:jc w:val="center"/>
              <w:rPr>
                <w:rFonts w:ascii="Times New Roman" w:hAnsi="Times New Roman"/>
                <w:sz w:val="24"/>
                <w:szCs w:val="24"/>
              </w:rPr>
            </w:pPr>
          </w:p>
        </w:tc>
        <w:tc>
          <w:tcPr>
            <w:tcW w:w="2150" w:type="dxa"/>
            <w:vAlign w:val="center"/>
          </w:tcPr>
          <w:p w:rsidR="00263AA8" w:rsidRDefault="00263AA8" w:rsidP="00263AA8">
            <w:pPr>
              <w:spacing w:line="360" w:lineRule="auto"/>
              <w:jc w:val="center"/>
              <w:rPr>
                <w:rFonts w:ascii="Times New Roman" w:hAnsi="Times New Roman"/>
                <w:sz w:val="24"/>
                <w:szCs w:val="24"/>
              </w:rPr>
            </w:pPr>
          </w:p>
        </w:tc>
        <w:tc>
          <w:tcPr>
            <w:tcW w:w="1290" w:type="dxa"/>
            <w:vAlign w:val="center"/>
          </w:tcPr>
          <w:p w:rsidR="00263AA8" w:rsidRDefault="00263AA8" w:rsidP="00263AA8">
            <w:pPr>
              <w:spacing w:line="360" w:lineRule="auto"/>
              <w:jc w:val="center"/>
              <w:rPr>
                <w:rFonts w:ascii="Times New Roman" w:hAnsi="Times New Roman"/>
                <w:sz w:val="24"/>
                <w:szCs w:val="24"/>
              </w:rPr>
            </w:pPr>
          </w:p>
        </w:tc>
      </w:tr>
      <w:tr w:rsidR="00263AA8" w:rsidTr="00263AA8">
        <w:trPr>
          <w:trHeight w:val="1006"/>
        </w:trPr>
        <w:tc>
          <w:tcPr>
            <w:tcW w:w="1363" w:type="dxa"/>
            <w:vMerge/>
          </w:tcPr>
          <w:p w:rsidR="00263AA8" w:rsidRPr="0058259D" w:rsidRDefault="00263AA8" w:rsidP="00263AA8">
            <w:pPr>
              <w:spacing w:line="360" w:lineRule="auto"/>
              <w:rPr>
                <w:rFonts w:ascii="Times New Roman" w:hAnsi="Times New Roman"/>
                <w:b/>
                <w:sz w:val="24"/>
                <w:szCs w:val="24"/>
              </w:rPr>
            </w:pPr>
          </w:p>
        </w:tc>
        <w:tc>
          <w:tcPr>
            <w:tcW w:w="2437" w:type="dxa"/>
            <w:vAlign w:val="center"/>
          </w:tcPr>
          <w:p w:rsidR="00263AA8" w:rsidRDefault="00263AA8" w:rsidP="00263AA8">
            <w:pPr>
              <w:spacing w:line="360" w:lineRule="auto"/>
              <w:rPr>
                <w:rFonts w:ascii="Times New Roman" w:hAnsi="Times New Roman"/>
                <w:sz w:val="24"/>
                <w:szCs w:val="24"/>
              </w:rPr>
            </w:pPr>
          </w:p>
        </w:tc>
        <w:tc>
          <w:tcPr>
            <w:tcW w:w="1720" w:type="dxa"/>
            <w:vAlign w:val="center"/>
          </w:tcPr>
          <w:p w:rsidR="00263AA8" w:rsidRDefault="00263AA8" w:rsidP="00263AA8">
            <w:pPr>
              <w:spacing w:line="360" w:lineRule="auto"/>
              <w:jc w:val="center"/>
              <w:rPr>
                <w:rFonts w:ascii="Times New Roman" w:hAnsi="Times New Roman"/>
                <w:sz w:val="24"/>
                <w:szCs w:val="24"/>
              </w:rPr>
            </w:pPr>
          </w:p>
        </w:tc>
        <w:tc>
          <w:tcPr>
            <w:tcW w:w="1003" w:type="dxa"/>
          </w:tcPr>
          <w:p w:rsidR="00263AA8" w:rsidRDefault="00263AA8" w:rsidP="00263AA8">
            <w:pPr>
              <w:spacing w:line="360" w:lineRule="auto"/>
              <w:jc w:val="center"/>
              <w:rPr>
                <w:rFonts w:ascii="Times New Roman" w:hAnsi="Times New Roman"/>
                <w:sz w:val="24"/>
                <w:szCs w:val="24"/>
              </w:rPr>
            </w:pPr>
          </w:p>
        </w:tc>
        <w:tc>
          <w:tcPr>
            <w:tcW w:w="1004" w:type="dxa"/>
            <w:vAlign w:val="center"/>
          </w:tcPr>
          <w:p w:rsidR="00263AA8" w:rsidRDefault="00263AA8" w:rsidP="00263AA8">
            <w:pPr>
              <w:spacing w:line="360" w:lineRule="auto"/>
              <w:jc w:val="center"/>
              <w:rPr>
                <w:rFonts w:ascii="Times New Roman" w:hAnsi="Times New Roman"/>
                <w:sz w:val="24"/>
                <w:szCs w:val="24"/>
              </w:rPr>
            </w:pPr>
          </w:p>
        </w:tc>
        <w:tc>
          <w:tcPr>
            <w:tcW w:w="2150" w:type="dxa"/>
            <w:vAlign w:val="center"/>
          </w:tcPr>
          <w:p w:rsidR="00263AA8" w:rsidRDefault="00263AA8" w:rsidP="00263AA8">
            <w:pPr>
              <w:spacing w:line="360" w:lineRule="auto"/>
              <w:jc w:val="center"/>
              <w:rPr>
                <w:rFonts w:ascii="Times New Roman" w:hAnsi="Times New Roman"/>
                <w:sz w:val="24"/>
                <w:szCs w:val="24"/>
              </w:rPr>
            </w:pPr>
          </w:p>
        </w:tc>
        <w:tc>
          <w:tcPr>
            <w:tcW w:w="1290" w:type="dxa"/>
            <w:vAlign w:val="center"/>
          </w:tcPr>
          <w:p w:rsidR="00263AA8" w:rsidRDefault="00263AA8" w:rsidP="00263AA8">
            <w:pPr>
              <w:spacing w:line="360" w:lineRule="auto"/>
              <w:jc w:val="center"/>
              <w:rPr>
                <w:rFonts w:ascii="Times New Roman" w:hAnsi="Times New Roman"/>
                <w:sz w:val="24"/>
                <w:szCs w:val="24"/>
              </w:rPr>
            </w:pPr>
          </w:p>
        </w:tc>
      </w:tr>
      <w:tr w:rsidR="00263AA8" w:rsidTr="00263AA8">
        <w:trPr>
          <w:trHeight w:val="1052"/>
        </w:trPr>
        <w:tc>
          <w:tcPr>
            <w:tcW w:w="1363" w:type="dxa"/>
            <w:vAlign w:val="center"/>
          </w:tcPr>
          <w:p w:rsidR="00263AA8" w:rsidRPr="0058259D"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263AA8" w:rsidRDefault="00263AA8" w:rsidP="00263AA8">
            <w:pPr>
              <w:spacing w:line="360" w:lineRule="auto"/>
              <w:rPr>
                <w:rFonts w:ascii="Times New Roman" w:hAnsi="Times New Roman"/>
                <w:sz w:val="24"/>
                <w:szCs w:val="24"/>
              </w:rPr>
            </w:pPr>
          </w:p>
        </w:tc>
        <w:tc>
          <w:tcPr>
            <w:tcW w:w="1720" w:type="dxa"/>
            <w:vAlign w:val="center"/>
          </w:tcPr>
          <w:p w:rsidR="00263AA8" w:rsidRDefault="00263AA8" w:rsidP="00263AA8">
            <w:pPr>
              <w:spacing w:line="360" w:lineRule="auto"/>
              <w:jc w:val="center"/>
              <w:rPr>
                <w:rFonts w:ascii="Times New Roman" w:hAnsi="Times New Roman"/>
                <w:sz w:val="24"/>
                <w:szCs w:val="24"/>
              </w:rPr>
            </w:pPr>
          </w:p>
        </w:tc>
        <w:tc>
          <w:tcPr>
            <w:tcW w:w="1003" w:type="dxa"/>
          </w:tcPr>
          <w:p w:rsidR="00263AA8" w:rsidRDefault="00263AA8" w:rsidP="00263AA8">
            <w:pPr>
              <w:spacing w:line="360" w:lineRule="auto"/>
              <w:jc w:val="center"/>
              <w:rPr>
                <w:rFonts w:ascii="Times New Roman" w:hAnsi="Times New Roman"/>
                <w:sz w:val="24"/>
                <w:szCs w:val="24"/>
              </w:rPr>
            </w:pPr>
          </w:p>
        </w:tc>
        <w:tc>
          <w:tcPr>
            <w:tcW w:w="1004" w:type="dxa"/>
            <w:vAlign w:val="center"/>
          </w:tcPr>
          <w:p w:rsidR="00263AA8" w:rsidRDefault="00263AA8" w:rsidP="00263AA8">
            <w:pPr>
              <w:spacing w:line="360" w:lineRule="auto"/>
              <w:jc w:val="center"/>
              <w:rPr>
                <w:rFonts w:ascii="Times New Roman" w:hAnsi="Times New Roman"/>
                <w:sz w:val="24"/>
                <w:szCs w:val="24"/>
              </w:rPr>
            </w:pPr>
          </w:p>
        </w:tc>
        <w:tc>
          <w:tcPr>
            <w:tcW w:w="2150" w:type="dxa"/>
            <w:vAlign w:val="center"/>
          </w:tcPr>
          <w:p w:rsidR="00263AA8" w:rsidRDefault="00263AA8" w:rsidP="00263AA8">
            <w:pPr>
              <w:spacing w:line="360" w:lineRule="auto"/>
              <w:jc w:val="center"/>
              <w:rPr>
                <w:rFonts w:ascii="Times New Roman" w:hAnsi="Times New Roman"/>
                <w:sz w:val="24"/>
                <w:szCs w:val="24"/>
              </w:rPr>
            </w:pPr>
          </w:p>
        </w:tc>
        <w:tc>
          <w:tcPr>
            <w:tcW w:w="1290" w:type="dxa"/>
            <w:vAlign w:val="center"/>
          </w:tcPr>
          <w:p w:rsidR="00263AA8" w:rsidRDefault="00263AA8" w:rsidP="00263AA8">
            <w:pPr>
              <w:spacing w:line="360" w:lineRule="auto"/>
              <w:jc w:val="center"/>
              <w:rPr>
                <w:rFonts w:ascii="Times New Roman" w:hAnsi="Times New Roman"/>
                <w:sz w:val="24"/>
                <w:szCs w:val="24"/>
              </w:rPr>
            </w:pPr>
          </w:p>
        </w:tc>
      </w:tr>
      <w:tr w:rsidR="00263AA8" w:rsidTr="00263AA8">
        <w:trPr>
          <w:trHeight w:val="1022"/>
        </w:trPr>
        <w:tc>
          <w:tcPr>
            <w:tcW w:w="1363" w:type="dxa"/>
            <w:vAlign w:val="center"/>
          </w:tcPr>
          <w:p w:rsidR="00263AA8" w:rsidRPr="0058259D" w:rsidRDefault="00263AA8" w:rsidP="00263AA8">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263AA8" w:rsidRDefault="00263AA8" w:rsidP="00263AA8">
            <w:pPr>
              <w:spacing w:line="360" w:lineRule="auto"/>
              <w:rPr>
                <w:rFonts w:ascii="Times New Roman" w:hAnsi="Times New Roman"/>
                <w:sz w:val="24"/>
                <w:szCs w:val="24"/>
              </w:rPr>
            </w:pPr>
          </w:p>
        </w:tc>
        <w:tc>
          <w:tcPr>
            <w:tcW w:w="1720" w:type="dxa"/>
            <w:vAlign w:val="center"/>
          </w:tcPr>
          <w:p w:rsidR="00263AA8" w:rsidRDefault="00263AA8" w:rsidP="00263AA8">
            <w:pPr>
              <w:spacing w:line="360" w:lineRule="auto"/>
              <w:jc w:val="center"/>
              <w:rPr>
                <w:rFonts w:ascii="Times New Roman" w:hAnsi="Times New Roman"/>
                <w:sz w:val="24"/>
                <w:szCs w:val="24"/>
              </w:rPr>
            </w:pPr>
          </w:p>
        </w:tc>
        <w:tc>
          <w:tcPr>
            <w:tcW w:w="1003" w:type="dxa"/>
          </w:tcPr>
          <w:p w:rsidR="00263AA8" w:rsidRDefault="00263AA8" w:rsidP="00263AA8">
            <w:pPr>
              <w:spacing w:line="360" w:lineRule="auto"/>
              <w:jc w:val="center"/>
              <w:rPr>
                <w:rFonts w:ascii="Times New Roman" w:hAnsi="Times New Roman"/>
                <w:sz w:val="24"/>
                <w:szCs w:val="24"/>
              </w:rPr>
            </w:pPr>
          </w:p>
        </w:tc>
        <w:tc>
          <w:tcPr>
            <w:tcW w:w="1004" w:type="dxa"/>
            <w:vAlign w:val="center"/>
          </w:tcPr>
          <w:p w:rsidR="00263AA8" w:rsidRDefault="00263AA8" w:rsidP="00263AA8">
            <w:pPr>
              <w:spacing w:line="360" w:lineRule="auto"/>
              <w:jc w:val="center"/>
              <w:rPr>
                <w:rFonts w:ascii="Times New Roman" w:hAnsi="Times New Roman"/>
                <w:sz w:val="24"/>
                <w:szCs w:val="24"/>
              </w:rPr>
            </w:pPr>
          </w:p>
        </w:tc>
        <w:tc>
          <w:tcPr>
            <w:tcW w:w="2150" w:type="dxa"/>
            <w:vAlign w:val="center"/>
          </w:tcPr>
          <w:p w:rsidR="00263AA8" w:rsidRDefault="00263AA8" w:rsidP="00263AA8">
            <w:pPr>
              <w:spacing w:line="360" w:lineRule="auto"/>
              <w:jc w:val="center"/>
              <w:rPr>
                <w:rFonts w:ascii="Times New Roman" w:hAnsi="Times New Roman"/>
                <w:sz w:val="24"/>
                <w:szCs w:val="24"/>
              </w:rPr>
            </w:pPr>
          </w:p>
        </w:tc>
        <w:tc>
          <w:tcPr>
            <w:tcW w:w="1290" w:type="dxa"/>
            <w:vAlign w:val="center"/>
          </w:tcPr>
          <w:p w:rsidR="00263AA8" w:rsidRDefault="00263AA8" w:rsidP="00263AA8">
            <w:pPr>
              <w:spacing w:line="360" w:lineRule="auto"/>
              <w:jc w:val="center"/>
              <w:rPr>
                <w:rFonts w:ascii="Times New Roman" w:hAnsi="Times New Roman"/>
                <w:sz w:val="24"/>
                <w:szCs w:val="24"/>
              </w:rPr>
            </w:pPr>
          </w:p>
        </w:tc>
      </w:tr>
      <w:tr w:rsidR="00263AA8" w:rsidTr="00263AA8">
        <w:trPr>
          <w:trHeight w:val="1051"/>
        </w:trPr>
        <w:tc>
          <w:tcPr>
            <w:tcW w:w="1363" w:type="dxa"/>
            <w:vAlign w:val="center"/>
          </w:tcPr>
          <w:p w:rsidR="00263AA8" w:rsidRPr="0058259D" w:rsidRDefault="00263AA8" w:rsidP="00263AA8">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263AA8" w:rsidRDefault="00263AA8" w:rsidP="00263AA8">
            <w:pPr>
              <w:spacing w:line="360" w:lineRule="auto"/>
              <w:rPr>
                <w:rFonts w:ascii="Times New Roman" w:hAnsi="Times New Roman"/>
                <w:sz w:val="24"/>
                <w:szCs w:val="24"/>
              </w:rPr>
            </w:pPr>
          </w:p>
        </w:tc>
        <w:tc>
          <w:tcPr>
            <w:tcW w:w="1720" w:type="dxa"/>
            <w:vAlign w:val="center"/>
          </w:tcPr>
          <w:p w:rsidR="00263AA8" w:rsidRDefault="00263AA8" w:rsidP="00263AA8">
            <w:pPr>
              <w:spacing w:line="360" w:lineRule="auto"/>
              <w:jc w:val="center"/>
              <w:rPr>
                <w:rFonts w:ascii="Times New Roman" w:hAnsi="Times New Roman"/>
                <w:sz w:val="24"/>
                <w:szCs w:val="24"/>
              </w:rPr>
            </w:pPr>
          </w:p>
        </w:tc>
        <w:tc>
          <w:tcPr>
            <w:tcW w:w="1003" w:type="dxa"/>
          </w:tcPr>
          <w:p w:rsidR="00263AA8" w:rsidRDefault="00263AA8" w:rsidP="00263AA8">
            <w:pPr>
              <w:spacing w:line="360" w:lineRule="auto"/>
              <w:jc w:val="center"/>
              <w:rPr>
                <w:rFonts w:ascii="Times New Roman" w:hAnsi="Times New Roman"/>
                <w:sz w:val="24"/>
                <w:szCs w:val="24"/>
              </w:rPr>
            </w:pPr>
          </w:p>
        </w:tc>
        <w:tc>
          <w:tcPr>
            <w:tcW w:w="1004" w:type="dxa"/>
            <w:vAlign w:val="center"/>
          </w:tcPr>
          <w:p w:rsidR="00263AA8" w:rsidRDefault="00263AA8" w:rsidP="00263AA8">
            <w:pPr>
              <w:spacing w:line="360" w:lineRule="auto"/>
              <w:jc w:val="center"/>
              <w:rPr>
                <w:rFonts w:ascii="Times New Roman" w:hAnsi="Times New Roman"/>
                <w:sz w:val="24"/>
                <w:szCs w:val="24"/>
              </w:rPr>
            </w:pPr>
          </w:p>
        </w:tc>
        <w:tc>
          <w:tcPr>
            <w:tcW w:w="2150" w:type="dxa"/>
            <w:vAlign w:val="center"/>
          </w:tcPr>
          <w:p w:rsidR="00263AA8" w:rsidRDefault="00263AA8" w:rsidP="00263AA8">
            <w:pPr>
              <w:spacing w:line="360" w:lineRule="auto"/>
              <w:jc w:val="center"/>
              <w:rPr>
                <w:rFonts w:ascii="Times New Roman" w:hAnsi="Times New Roman"/>
                <w:sz w:val="24"/>
                <w:szCs w:val="24"/>
              </w:rPr>
            </w:pPr>
          </w:p>
        </w:tc>
        <w:tc>
          <w:tcPr>
            <w:tcW w:w="1290" w:type="dxa"/>
            <w:vAlign w:val="center"/>
          </w:tcPr>
          <w:p w:rsidR="00263AA8" w:rsidRDefault="00263AA8" w:rsidP="00263AA8">
            <w:pPr>
              <w:spacing w:line="360" w:lineRule="auto"/>
              <w:jc w:val="center"/>
              <w:rPr>
                <w:rFonts w:ascii="Times New Roman" w:hAnsi="Times New Roman"/>
                <w:sz w:val="24"/>
                <w:szCs w:val="24"/>
              </w:rPr>
            </w:pPr>
          </w:p>
        </w:tc>
      </w:tr>
    </w:tbl>
    <w:p w:rsidR="001F4CFD" w:rsidRPr="001F4CFD" w:rsidRDefault="001F4CFD" w:rsidP="001F4CFD">
      <w:pPr>
        <w:wordWrap w:val="0"/>
        <w:spacing w:line="360" w:lineRule="auto"/>
        <w:ind w:right="560" w:firstLineChars="250" w:firstLine="452"/>
        <w:rPr>
          <w:rFonts w:ascii="Times New Roman" w:hAnsi="Times New Roman"/>
          <w:b/>
          <w:sz w:val="18"/>
          <w:szCs w:val="18"/>
        </w:rPr>
      </w:pPr>
    </w:p>
    <w:p w:rsidR="001F4CFD" w:rsidRPr="00190A85" w:rsidRDefault="001F4CFD" w:rsidP="001F4CFD">
      <w:pPr>
        <w:wordWrap w:val="0"/>
        <w:spacing w:line="360" w:lineRule="auto"/>
        <w:ind w:right="560" w:firstLineChars="250" w:firstLine="452"/>
        <w:rPr>
          <w:rFonts w:ascii="Times New Roman" w:hAnsi="Times New Roman"/>
          <w:b/>
          <w:sz w:val="18"/>
          <w:szCs w:val="1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480"/>
        <w:rPr>
          <w:rFonts w:ascii="Times New Roman" w:hAnsi="Times New Roman"/>
          <w:sz w:val="24"/>
          <w:szCs w:val="24"/>
        </w:rPr>
      </w:pPr>
    </w:p>
    <w:sectPr w:rsidR="00FA1255" w:rsidSect="00074F00">
      <w:footerReference w:type="even" r:id="rId8"/>
      <w:footerReference w:type="default" r:id="rId9"/>
      <w:pgSz w:w="11906" w:h="16838"/>
      <w:pgMar w:top="851" w:right="1133" w:bottom="99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0C" w:rsidRDefault="0071100C" w:rsidP="00FA1255">
      <w:r>
        <w:separator/>
      </w:r>
    </w:p>
  </w:endnote>
  <w:endnote w:type="continuationSeparator" w:id="0">
    <w:p w:rsidR="0071100C" w:rsidRDefault="0071100C" w:rsidP="00FA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0C" w:rsidRDefault="0071100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1100C" w:rsidRDefault="0071100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0C" w:rsidRDefault="0071100C">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1100C" w:rsidRDefault="0071100C">
                <w:pPr>
                  <w:pStyle w:val="a6"/>
                  <w:rPr>
                    <w:rStyle w:val="aa"/>
                  </w:rPr>
                </w:pPr>
                <w:r>
                  <w:rPr>
                    <w:rStyle w:val="aa"/>
                  </w:rPr>
                  <w:fldChar w:fldCharType="begin"/>
                </w:r>
                <w:r>
                  <w:rPr>
                    <w:rStyle w:val="aa"/>
                  </w:rPr>
                  <w:instrText xml:space="preserve">PAGE  </w:instrText>
                </w:r>
                <w:r>
                  <w:rPr>
                    <w:rStyle w:val="aa"/>
                  </w:rPr>
                  <w:fldChar w:fldCharType="separate"/>
                </w:r>
                <w:r w:rsidR="009B7189">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0C" w:rsidRDefault="0071100C" w:rsidP="00FA1255">
      <w:r>
        <w:separator/>
      </w:r>
    </w:p>
  </w:footnote>
  <w:footnote w:type="continuationSeparator" w:id="0">
    <w:p w:rsidR="0071100C" w:rsidRDefault="0071100C" w:rsidP="00FA1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0866D"/>
    <w:multiLevelType w:val="singleLevel"/>
    <w:tmpl w:val="CF60866D"/>
    <w:lvl w:ilvl="0">
      <w:start w:val="4"/>
      <w:numFmt w:val="chineseCounting"/>
      <w:suff w:val="nothing"/>
      <w:lvlText w:val="（%1）"/>
      <w:lvlJc w:val="left"/>
      <w:rPr>
        <w:rFonts w:hint="eastAsia"/>
      </w:rPr>
    </w:lvl>
  </w:abstractNum>
  <w:abstractNum w:abstractNumId="1">
    <w:nsid w:val="239D974F"/>
    <w:multiLevelType w:val="singleLevel"/>
    <w:tmpl w:val="239D974F"/>
    <w:lvl w:ilvl="0">
      <w:start w:val="3"/>
      <w:numFmt w:val="chineseCounting"/>
      <w:suff w:val="nothing"/>
      <w:lvlText w:val="（%1）"/>
      <w:lvlJc w:val="left"/>
      <w:rPr>
        <w:rFonts w:cs="Times New Roman" w:hint="eastAsia"/>
      </w:rPr>
    </w:lvl>
  </w:abstractNum>
  <w:abstractNum w:abstractNumId="2">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74F00"/>
    <w:rsid w:val="00083725"/>
    <w:rsid w:val="000A2143"/>
    <w:rsid w:val="000E06A5"/>
    <w:rsid w:val="000E0A28"/>
    <w:rsid w:val="000E6425"/>
    <w:rsid w:val="000F3B25"/>
    <w:rsid w:val="00114540"/>
    <w:rsid w:val="00124525"/>
    <w:rsid w:val="00142B2D"/>
    <w:rsid w:val="00186A11"/>
    <w:rsid w:val="0018748D"/>
    <w:rsid w:val="001A53D4"/>
    <w:rsid w:val="001A61DF"/>
    <w:rsid w:val="001D3A73"/>
    <w:rsid w:val="001E6995"/>
    <w:rsid w:val="001F4CFD"/>
    <w:rsid w:val="001F5409"/>
    <w:rsid w:val="00203C90"/>
    <w:rsid w:val="00205D09"/>
    <w:rsid w:val="002423C0"/>
    <w:rsid w:val="00251F5E"/>
    <w:rsid w:val="00263AA8"/>
    <w:rsid w:val="00273FB1"/>
    <w:rsid w:val="00282484"/>
    <w:rsid w:val="002915E9"/>
    <w:rsid w:val="002D7F94"/>
    <w:rsid w:val="002E201C"/>
    <w:rsid w:val="002F2665"/>
    <w:rsid w:val="00312846"/>
    <w:rsid w:val="00321173"/>
    <w:rsid w:val="003321A4"/>
    <w:rsid w:val="0037300F"/>
    <w:rsid w:val="00390B46"/>
    <w:rsid w:val="00392BAA"/>
    <w:rsid w:val="00392C17"/>
    <w:rsid w:val="003B2F78"/>
    <w:rsid w:val="003B6946"/>
    <w:rsid w:val="003C1AA4"/>
    <w:rsid w:val="003C7DF2"/>
    <w:rsid w:val="004075BF"/>
    <w:rsid w:val="004203F6"/>
    <w:rsid w:val="0044714E"/>
    <w:rsid w:val="004471C6"/>
    <w:rsid w:val="0047439B"/>
    <w:rsid w:val="0048612E"/>
    <w:rsid w:val="00486F63"/>
    <w:rsid w:val="00494D53"/>
    <w:rsid w:val="00527390"/>
    <w:rsid w:val="00562271"/>
    <w:rsid w:val="005639D0"/>
    <w:rsid w:val="00564E0D"/>
    <w:rsid w:val="00574E8D"/>
    <w:rsid w:val="005840DC"/>
    <w:rsid w:val="00594BA1"/>
    <w:rsid w:val="00595456"/>
    <w:rsid w:val="0059744F"/>
    <w:rsid w:val="005D753B"/>
    <w:rsid w:val="0070301C"/>
    <w:rsid w:val="0071100C"/>
    <w:rsid w:val="007532E5"/>
    <w:rsid w:val="007553EC"/>
    <w:rsid w:val="007975E7"/>
    <w:rsid w:val="007A7D30"/>
    <w:rsid w:val="007E1B0C"/>
    <w:rsid w:val="00867E52"/>
    <w:rsid w:val="00892AD3"/>
    <w:rsid w:val="008A028C"/>
    <w:rsid w:val="008A0291"/>
    <w:rsid w:val="008B2735"/>
    <w:rsid w:val="008F358F"/>
    <w:rsid w:val="0098079B"/>
    <w:rsid w:val="009B7189"/>
    <w:rsid w:val="009D532A"/>
    <w:rsid w:val="00A07FC7"/>
    <w:rsid w:val="00A10A9E"/>
    <w:rsid w:val="00A25358"/>
    <w:rsid w:val="00A34F37"/>
    <w:rsid w:val="00A64F9B"/>
    <w:rsid w:val="00AA00B6"/>
    <w:rsid w:val="00AD7DA6"/>
    <w:rsid w:val="00AF4C9D"/>
    <w:rsid w:val="00B0247A"/>
    <w:rsid w:val="00B12001"/>
    <w:rsid w:val="00B44B83"/>
    <w:rsid w:val="00B47596"/>
    <w:rsid w:val="00B75B4E"/>
    <w:rsid w:val="00BC4924"/>
    <w:rsid w:val="00BD332F"/>
    <w:rsid w:val="00C02453"/>
    <w:rsid w:val="00C531CE"/>
    <w:rsid w:val="00C72520"/>
    <w:rsid w:val="00C75C89"/>
    <w:rsid w:val="00C84BAC"/>
    <w:rsid w:val="00C92EDB"/>
    <w:rsid w:val="00CB6C16"/>
    <w:rsid w:val="00CE04D6"/>
    <w:rsid w:val="00CF0321"/>
    <w:rsid w:val="00CF10FA"/>
    <w:rsid w:val="00D04EE9"/>
    <w:rsid w:val="00D069E1"/>
    <w:rsid w:val="00D24394"/>
    <w:rsid w:val="00D3066C"/>
    <w:rsid w:val="00D437D9"/>
    <w:rsid w:val="00D679C2"/>
    <w:rsid w:val="00D72A19"/>
    <w:rsid w:val="00D77E29"/>
    <w:rsid w:val="00DC7123"/>
    <w:rsid w:val="00DE1F74"/>
    <w:rsid w:val="00E434E7"/>
    <w:rsid w:val="00E437AA"/>
    <w:rsid w:val="00E54B55"/>
    <w:rsid w:val="00E7029E"/>
    <w:rsid w:val="00E77C7E"/>
    <w:rsid w:val="00E805D7"/>
    <w:rsid w:val="00E8318B"/>
    <w:rsid w:val="00EA1460"/>
    <w:rsid w:val="00EA6291"/>
    <w:rsid w:val="00EC0C83"/>
    <w:rsid w:val="00EC7934"/>
    <w:rsid w:val="00EE6203"/>
    <w:rsid w:val="00F0697B"/>
    <w:rsid w:val="00F26751"/>
    <w:rsid w:val="00F34DBE"/>
    <w:rsid w:val="00F57825"/>
    <w:rsid w:val="00F60478"/>
    <w:rsid w:val="00FA1255"/>
    <w:rsid w:val="00FC189C"/>
    <w:rsid w:val="031D4E8F"/>
    <w:rsid w:val="05AC3C3B"/>
    <w:rsid w:val="07BD493B"/>
    <w:rsid w:val="0B50386E"/>
    <w:rsid w:val="0D343BE4"/>
    <w:rsid w:val="0FCE5A89"/>
    <w:rsid w:val="114C068B"/>
    <w:rsid w:val="123D1278"/>
    <w:rsid w:val="12D9070B"/>
    <w:rsid w:val="1A2A0674"/>
    <w:rsid w:val="1ABE7447"/>
    <w:rsid w:val="1B2025A9"/>
    <w:rsid w:val="1C5D665E"/>
    <w:rsid w:val="26547E6C"/>
    <w:rsid w:val="29070ADA"/>
    <w:rsid w:val="2D686495"/>
    <w:rsid w:val="30475B03"/>
    <w:rsid w:val="3B885DD3"/>
    <w:rsid w:val="3F3573BE"/>
    <w:rsid w:val="4AD63029"/>
    <w:rsid w:val="4D925BF8"/>
    <w:rsid w:val="4FE04AE2"/>
    <w:rsid w:val="53177114"/>
    <w:rsid w:val="582E11CE"/>
    <w:rsid w:val="59971B00"/>
    <w:rsid w:val="5D5242FD"/>
    <w:rsid w:val="5D605B45"/>
    <w:rsid w:val="60ED1601"/>
    <w:rsid w:val="63B50DE9"/>
    <w:rsid w:val="67D61337"/>
    <w:rsid w:val="68D74AE9"/>
    <w:rsid w:val="6E801591"/>
    <w:rsid w:val="6ED22FFA"/>
    <w:rsid w:val="70CB01F1"/>
    <w:rsid w:val="710961DF"/>
    <w:rsid w:val="711C32AE"/>
    <w:rsid w:val="734A210C"/>
    <w:rsid w:val="738A2110"/>
    <w:rsid w:val="752361DB"/>
    <w:rsid w:val="76232E78"/>
    <w:rsid w:val="7A8C4237"/>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5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FA1255"/>
    <w:rPr>
      <w:rFonts w:ascii="宋体"/>
      <w:sz w:val="18"/>
      <w:szCs w:val="18"/>
    </w:rPr>
  </w:style>
  <w:style w:type="paragraph" w:styleId="a4">
    <w:name w:val="annotation text"/>
    <w:basedOn w:val="a"/>
    <w:link w:val="Char0"/>
    <w:uiPriority w:val="99"/>
    <w:semiHidden/>
    <w:qFormat/>
    <w:rsid w:val="00FA1255"/>
    <w:pPr>
      <w:jc w:val="left"/>
    </w:pPr>
  </w:style>
  <w:style w:type="paragraph" w:styleId="a5">
    <w:name w:val="Balloon Text"/>
    <w:basedOn w:val="a"/>
    <w:link w:val="Char1"/>
    <w:uiPriority w:val="99"/>
    <w:semiHidden/>
    <w:qFormat/>
    <w:rsid w:val="00FA1255"/>
    <w:rPr>
      <w:sz w:val="18"/>
      <w:szCs w:val="18"/>
    </w:rPr>
  </w:style>
  <w:style w:type="paragraph" w:styleId="a6">
    <w:name w:val="footer"/>
    <w:basedOn w:val="a"/>
    <w:link w:val="Char2"/>
    <w:uiPriority w:val="99"/>
    <w:semiHidden/>
    <w:qFormat/>
    <w:rsid w:val="00FA1255"/>
    <w:pPr>
      <w:tabs>
        <w:tab w:val="center" w:pos="4153"/>
        <w:tab w:val="right" w:pos="8306"/>
      </w:tabs>
      <w:snapToGrid w:val="0"/>
      <w:jc w:val="left"/>
    </w:pPr>
    <w:rPr>
      <w:sz w:val="18"/>
      <w:szCs w:val="18"/>
    </w:rPr>
  </w:style>
  <w:style w:type="paragraph" w:styleId="a7">
    <w:name w:val="header"/>
    <w:basedOn w:val="a"/>
    <w:link w:val="Char3"/>
    <w:uiPriority w:val="99"/>
    <w:semiHidden/>
    <w:qFormat/>
    <w:rsid w:val="00FA1255"/>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FA1255"/>
    <w:rPr>
      <w:b/>
      <w:bCs/>
    </w:rPr>
  </w:style>
  <w:style w:type="table" w:styleId="a9">
    <w:name w:val="Table Grid"/>
    <w:basedOn w:val="a1"/>
    <w:qFormat/>
    <w:locked/>
    <w:rsid w:val="00FA12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FA1255"/>
    <w:rPr>
      <w:rFonts w:cs="Times New Roman"/>
    </w:rPr>
  </w:style>
  <w:style w:type="character" w:styleId="ab">
    <w:name w:val="annotation reference"/>
    <w:basedOn w:val="a0"/>
    <w:uiPriority w:val="99"/>
    <w:semiHidden/>
    <w:qFormat/>
    <w:rsid w:val="00FA1255"/>
    <w:rPr>
      <w:rFonts w:cs="Times New Roman"/>
      <w:sz w:val="21"/>
      <w:szCs w:val="21"/>
    </w:rPr>
  </w:style>
  <w:style w:type="character" w:customStyle="1" w:styleId="Char0">
    <w:name w:val="批注文字 Char"/>
    <w:basedOn w:val="a0"/>
    <w:link w:val="a4"/>
    <w:uiPriority w:val="99"/>
    <w:semiHidden/>
    <w:qFormat/>
    <w:locked/>
    <w:rsid w:val="00FA1255"/>
    <w:rPr>
      <w:rFonts w:cs="Times New Roman"/>
    </w:rPr>
  </w:style>
  <w:style w:type="character" w:customStyle="1" w:styleId="Char4">
    <w:name w:val="批注主题 Char"/>
    <w:basedOn w:val="Char0"/>
    <w:link w:val="a8"/>
    <w:uiPriority w:val="99"/>
    <w:semiHidden/>
    <w:qFormat/>
    <w:locked/>
    <w:rsid w:val="00FA1255"/>
    <w:rPr>
      <w:b/>
      <w:bCs/>
    </w:rPr>
  </w:style>
  <w:style w:type="character" w:customStyle="1" w:styleId="Char">
    <w:name w:val="文档结构图 Char"/>
    <w:basedOn w:val="a0"/>
    <w:link w:val="a3"/>
    <w:uiPriority w:val="99"/>
    <w:semiHidden/>
    <w:qFormat/>
    <w:locked/>
    <w:rsid w:val="00FA1255"/>
    <w:rPr>
      <w:rFonts w:ascii="宋体" w:eastAsia="宋体" w:cs="Times New Roman"/>
      <w:sz w:val="18"/>
      <w:szCs w:val="18"/>
    </w:rPr>
  </w:style>
  <w:style w:type="character" w:customStyle="1" w:styleId="Char1">
    <w:name w:val="批注框文本 Char"/>
    <w:basedOn w:val="a0"/>
    <w:link w:val="a5"/>
    <w:uiPriority w:val="99"/>
    <w:semiHidden/>
    <w:qFormat/>
    <w:locked/>
    <w:rsid w:val="00FA1255"/>
    <w:rPr>
      <w:rFonts w:cs="Times New Roman"/>
      <w:sz w:val="2"/>
    </w:rPr>
  </w:style>
  <w:style w:type="character" w:customStyle="1" w:styleId="Char2">
    <w:name w:val="页脚 Char"/>
    <w:basedOn w:val="a0"/>
    <w:link w:val="a6"/>
    <w:uiPriority w:val="99"/>
    <w:semiHidden/>
    <w:qFormat/>
    <w:locked/>
    <w:rsid w:val="00FA1255"/>
    <w:rPr>
      <w:rFonts w:cs="Times New Roman"/>
      <w:sz w:val="18"/>
      <w:szCs w:val="18"/>
    </w:rPr>
  </w:style>
  <w:style w:type="character" w:customStyle="1" w:styleId="Char3">
    <w:name w:val="页眉 Char"/>
    <w:basedOn w:val="a0"/>
    <w:link w:val="a7"/>
    <w:uiPriority w:val="99"/>
    <w:semiHidden/>
    <w:qFormat/>
    <w:locked/>
    <w:rsid w:val="00FA1255"/>
    <w:rPr>
      <w:rFonts w:cs="Times New Roman"/>
      <w:sz w:val="18"/>
      <w:szCs w:val="18"/>
    </w:rPr>
  </w:style>
  <w:style w:type="paragraph" w:customStyle="1" w:styleId="2">
    <w:name w:val="小四缩进2"/>
    <w:basedOn w:val="a"/>
    <w:uiPriority w:val="99"/>
    <w:qFormat/>
    <w:rsid w:val="00FA1255"/>
    <w:pPr>
      <w:spacing w:line="360" w:lineRule="auto"/>
      <w:ind w:firstLineChars="200" w:firstLine="480"/>
    </w:pPr>
    <w:rPr>
      <w:rFonts w:ascii="Times New Roman" w:hAnsi="Times New Roman" w:cs="仿宋_GB2312"/>
      <w:sz w:val="24"/>
      <w:szCs w:val="24"/>
    </w:rPr>
  </w:style>
  <w:style w:type="paragraph" w:customStyle="1" w:styleId="Style68">
    <w:name w:val="_Style 68"/>
    <w:basedOn w:val="a"/>
    <w:rsid w:val="00392BAA"/>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2354</Words>
  <Characters>751</Characters>
  <Application>Microsoft Office Word</Application>
  <DocSecurity>0</DocSecurity>
  <Lines>6</Lines>
  <Paragraphs>6</Paragraphs>
  <ScaleCrop>false</ScaleCrop>
  <Company>China</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42</cp:revision>
  <cp:lastPrinted>2018-07-05T13:17:00Z</cp:lastPrinted>
  <dcterms:created xsi:type="dcterms:W3CDTF">2018-01-18T08:34:00Z</dcterms:created>
  <dcterms:modified xsi:type="dcterms:W3CDTF">2020-05-15T01:55:00Z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