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鑫瑞凯塑胶制品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2</w:t>
      </w:r>
      <w:r>
        <w:rPr>
          <w:rFonts w:hint="eastAsia" w:ascii="Times New Roman"/>
          <w:sz w:val="24"/>
          <w:szCs w:val="24"/>
        </w:rPr>
        <w:t>日东莞市</w:t>
      </w:r>
      <w:r>
        <w:rPr>
          <w:rFonts w:hint="eastAsia" w:ascii="Times New Roman"/>
          <w:sz w:val="24"/>
          <w:szCs w:val="24"/>
          <w:lang w:eastAsia="zh-CN"/>
        </w:rPr>
        <w:t>鑫瑞凯塑胶制品</w:t>
      </w:r>
      <w:r>
        <w:rPr>
          <w:rFonts w:hint="eastAsia" w:ascii="Times New Roman"/>
          <w:sz w:val="24"/>
          <w:szCs w:val="24"/>
        </w:rPr>
        <w:t>有限公司根据东莞市</w:t>
      </w:r>
      <w:r>
        <w:rPr>
          <w:rFonts w:hint="eastAsia" w:ascii="Times New Roman"/>
          <w:sz w:val="24"/>
          <w:szCs w:val="24"/>
          <w:lang w:eastAsia="zh-CN"/>
        </w:rPr>
        <w:t>鑫瑞凯塑胶制品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鑫瑞凯塑胶制品</w:t>
      </w:r>
      <w:r>
        <w:rPr>
          <w:rFonts w:hint="eastAsia" w:cs="Times New Roman"/>
        </w:rPr>
        <w:t>有限公司位于</w:t>
      </w:r>
      <w:r>
        <w:rPr>
          <w:rFonts w:hint="eastAsia" w:cs="Times New Roman"/>
          <w:color w:val="000000"/>
          <w:lang w:eastAsia="zh-CN"/>
        </w:rPr>
        <w:t>东莞市虎门镇南栅文明路十二巷</w:t>
      </w:r>
      <w:r>
        <w:rPr>
          <w:rFonts w:hint="eastAsia" w:cs="Times New Roman"/>
          <w:color w:val="000000"/>
          <w:lang w:val="en-US" w:eastAsia="zh-CN"/>
        </w:rPr>
        <w:t>8号3栋201室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16.92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32.23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680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1080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从事塑胶制品的加工生产</w:t>
      </w:r>
      <w:r>
        <w:rPr>
          <w:rFonts w:hint="eastAsia" w:cs="Times New Roman"/>
        </w:rPr>
        <w:t>，年</w:t>
      </w:r>
      <w:r>
        <w:rPr>
          <w:rFonts w:hint="eastAsia" w:cs="Times New Roman"/>
          <w:lang w:eastAsia="zh-CN"/>
        </w:rPr>
        <w:t>加工生产塑胶制品</w:t>
      </w:r>
      <w:r>
        <w:rPr>
          <w:rFonts w:hint="eastAsia" w:cs="Times New Roman"/>
          <w:lang w:val="en-US" w:eastAsia="zh-CN"/>
        </w:rPr>
        <w:t>80万件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鑫瑞凯塑胶制品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江西鑫环科创环保科技</w:t>
      </w:r>
      <w:r>
        <w:rPr>
          <w:rFonts w:hint="eastAsia" w:hAnsi="宋体" w:cs="Times New Roman"/>
          <w:bCs/>
          <w:color w:val="000000"/>
        </w:rPr>
        <w:t>有限公司</w:t>
      </w:r>
      <w:r>
        <w:rPr>
          <w:rFonts w:hint="eastAsia" w:hAnsi="宋体" w:cs="Times New Roman"/>
          <w:bCs/>
          <w:color w:val="000000"/>
          <w:lang w:eastAsia="zh-CN"/>
        </w:rPr>
        <w:t>东莞分公司</w:t>
      </w:r>
      <w:r>
        <w:rPr>
          <w:rFonts w:hint="eastAsia" w:cs="Times New Roman"/>
          <w:color w:val="000000"/>
        </w:rPr>
        <w:t>编制了《东莞市</w:t>
      </w:r>
      <w:r>
        <w:rPr>
          <w:rFonts w:hint="eastAsia" w:cs="Times New Roman"/>
          <w:color w:val="000000"/>
          <w:lang w:eastAsia="zh-CN"/>
        </w:rPr>
        <w:t>鑫瑞凯塑胶制品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11377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15</w:t>
      </w:r>
      <w:r>
        <w:rPr>
          <w:rFonts w:hint="eastAsia" w:ascii="Times New Roman"/>
          <w:sz w:val="24"/>
        </w:rPr>
        <w:t>万元，占总投资的</w:t>
      </w:r>
      <w:r>
        <w:rPr>
          <w:rFonts w:hint="eastAsia" w:ascii="Times New Roman" w:hAnsi="Times New Roman"/>
          <w:sz w:val="24"/>
          <w:lang w:val="en-US" w:eastAsia="zh-CN"/>
        </w:rPr>
        <w:t>15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不排放生产性废水。喷漆废水（31.98t/a）、喷淋废水（3.8t/a）经固定的</w:t>
      </w:r>
      <w:r>
        <w:rPr>
          <w:rFonts w:hint="eastAsia" w:ascii="宋体" w:hAnsi="宋体" w:cs="宋体"/>
          <w:sz w:val="24"/>
          <w:szCs w:val="24"/>
          <w:lang w:eastAsia="zh-CN"/>
        </w:rPr>
        <w:t>废水桶</w:t>
      </w:r>
      <w:r>
        <w:rPr>
          <w:rFonts w:ascii="宋体" w:hAnsi="宋体" w:eastAsia="宋体" w:cs="宋体"/>
          <w:sz w:val="24"/>
          <w:szCs w:val="24"/>
        </w:rPr>
        <w:t xml:space="preserve">收集设施收集后交给有资质的单位处理。 </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喷漆、移印、烘干工序设置在密闭车间中进行，产生的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 第II时段排气筒排放限值及广东省《印刷行业挥发性有机化合物排放标准》（DB44/815-2010）第II时段排放限值较严值要求。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w:t>
      </w:r>
      <w:r>
        <w:rPr>
          <w:rFonts w:hint="eastAsia" w:ascii="宋体" w:hAnsi="宋体" w:cs="宋体"/>
          <w:sz w:val="24"/>
          <w:szCs w:val="24"/>
          <w:lang w:val="en-US" w:eastAsia="zh-CN"/>
        </w:rPr>
        <w:t>200528002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不排放生产性废水。喷漆废水（31.98t/a）、喷淋废水（3.8t/a）经固定的</w:t>
      </w:r>
      <w:r>
        <w:rPr>
          <w:rFonts w:hint="eastAsia" w:ascii="宋体" w:hAnsi="宋体" w:cs="宋体"/>
          <w:sz w:val="24"/>
          <w:szCs w:val="24"/>
          <w:lang w:eastAsia="zh-CN"/>
        </w:rPr>
        <w:t>废水桶</w:t>
      </w:r>
      <w:r>
        <w:rPr>
          <w:rFonts w:ascii="宋体" w:hAnsi="宋体" w:eastAsia="宋体" w:cs="宋体"/>
          <w:sz w:val="24"/>
          <w:szCs w:val="24"/>
        </w:rPr>
        <w:t xml:space="preserve">收集设施收集后交给有资质的单位处理。 </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bookmarkStart w:id="0" w:name="_GoBack"/>
      <w:bookmarkEnd w:id="0"/>
      <w:r>
        <w:rPr>
          <w:rFonts w:hint="eastAsia" w:ascii="Times New Roman" w:hAnsi="Times New Roman"/>
          <w:sz w:val="24"/>
          <w:szCs w:val="24"/>
        </w:rPr>
        <w:t>项目</w:t>
      </w:r>
      <w:r>
        <w:rPr>
          <w:rFonts w:ascii="宋体" w:hAnsi="宋体" w:eastAsia="宋体" w:cs="宋体"/>
          <w:sz w:val="24"/>
          <w:szCs w:val="24"/>
        </w:rPr>
        <w:t>喷漆、移印、烘干工序设置在密闭车间中进行，产生的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 第II时段排气筒排放限值及广东省《印刷行业挥发性有机化合物排放标准》（DB44/815-2010）第II时段排放限值较严值要求。</w:t>
      </w:r>
      <w:r>
        <w:rPr>
          <w:rFonts w:hint="eastAsia" w:ascii="Times New Roman" w:hAnsi="Times New Roman"/>
          <w:sz w:val="24"/>
          <w:szCs w:val="24"/>
        </w:rPr>
        <w:t>见监测报告</w:t>
      </w:r>
      <w:r>
        <w:rPr>
          <w:rFonts w:hint="eastAsia" w:ascii="宋体" w:hAnsi="宋体" w:eastAsia="宋体" w:cs="宋体"/>
          <w:sz w:val="24"/>
          <w:szCs w:val="24"/>
        </w:rPr>
        <w:t>HSJC（验字）20</w:t>
      </w:r>
      <w:r>
        <w:rPr>
          <w:rFonts w:hint="eastAsia" w:ascii="宋体" w:hAnsi="宋体" w:cs="宋体"/>
          <w:sz w:val="24"/>
          <w:szCs w:val="24"/>
          <w:lang w:val="en-US" w:eastAsia="zh-CN"/>
        </w:rPr>
        <w:t>200528002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w:t>
      </w:r>
      <w:r>
        <w:rPr>
          <w:rFonts w:hint="eastAsia" w:ascii="宋体" w:hAnsi="宋体" w:cs="宋体"/>
          <w:sz w:val="24"/>
          <w:szCs w:val="24"/>
          <w:lang w:val="en-US" w:eastAsia="zh-CN"/>
        </w:rPr>
        <w:t>200528002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东莞市鑫瑞凯塑胶制品有限公司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鑫瑞凯塑胶制品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06-2</w:t>
      </w: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鑫瑞凯塑胶制品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2FF05702"/>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C4A45F2"/>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2020-06-24T09:27:15Z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